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Pr="004A3C9B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6C2E8F" w:rsidRDefault="006C2E8F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7C2042" w:rsidRPr="004A3C9B" w:rsidRDefault="007C2042" w:rsidP="006C2E8F">
      <w:pPr>
        <w:jc w:val="right"/>
        <w:rPr>
          <w:rFonts w:ascii="Exo 2.0 Extra Light" w:eastAsia="Arial Unicode MS" w:hAnsi="Exo 2.0 Extra Light"/>
          <w:bCs/>
          <w:sz w:val="20"/>
          <w:szCs w:val="20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3B51E3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3B51E3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3B51E3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3B51E3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3B51E3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3B51E3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3B51E3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</w:t>
      </w:r>
      <w:r w:rsidR="003B51E3" w:rsidRPr="003B51E3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TRANSPA</w:t>
      </w:r>
      <w:r w:rsidRPr="003B51E3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6D6B92" w:rsidRPr="006D6B92" w:rsidRDefault="006D6B92" w:rsidP="006D6B92">
      <w:pPr>
        <w:ind w:left="142"/>
        <w:rPr>
          <w:rFonts w:ascii="Exo 2.0 Extra Light" w:eastAsia="Times New Roman" w:hAnsi="Exo 2.0 Extra Light" w:cs="Arial"/>
          <w:sz w:val="28"/>
          <w:szCs w:val="28"/>
          <w:lang w:val="es-ES" w:eastAsia="es-ES"/>
        </w:rPr>
      </w:pPr>
    </w:p>
    <w:p w:rsidR="006D6B92" w:rsidRPr="006D6B92" w:rsidRDefault="006D6B92" w:rsidP="006D6B92">
      <w:pPr>
        <w:ind w:left="142"/>
        <w:jc w:val="center"/>
        <w:rPr>
          <w:rFonts w:ascii="Arial" w:eastAsia="Times New Roman" w:hAnsi="Arial" w:cs="Arial"/>
          <w:lang w:val="es-ES" w:eastAsia="es-ES"/>
        </w:rPr>
      </w:pPr>
    </w:p>
    <w:p w:rsidR="006D6B92" w:rsidRPr="00231250" w:rsidRDefault="006D6B92" w:rsidP="00785917">
      <w:pPr>
        <w:jc w:val="both"/>
        <w:rPr>
          <w:rFonts w:ascii="Exo 2.0 Extra Light" w:hAnsi="Exo 2.0 Extra Light" w:cs="Arial"/>
          <w:b/>
          <w:lang w:val="es-MX"/>
        </w:rPr>
      </w:pPr>
      <w:r w:rsidRPr="00231250">
        <w:rPr>
          <w:rFonts w:ascii="Exo 2.0 Extra Light" w:hAnsi="Exo 2.0 Extra Light" w:cs="Arial"/>
          <w:b/>
          <w:lang w:val="es-MX"/>
        </w:rPr>
        <w:t xml:space="preserve">5.- El gobierno municipal tiene a la vista de toda persona en formato abierto, accesible y electrónico información sobre  el </w:t>
      </w:r>
      <w:r w:rsidR="00231250">
        <w:rPr>
          <w:rFonts w:ascii="Exo 2.0 Extra Light" w:hAnsi="Exo 2.0 Extra Light" w:cs="Arial"/>
          <w:b/>
          <w:lang w:val="es-MX"/>
        </w:rPr>
        <w:t>g</w:t>
      </w:r>
      <w:r w:rsidR="003B51E3" w:rsidRPr="00231250">
        <w:rPr>
          <w:rFonts w:ascii="Exo 2.0 Extra Light" w:hAnsi="Exo 2.0 Extra Light" w:cs="Arial"/>
          <w:b/>
          <w:lang w:val="es-MX"/>
        </w:rPr>
        <w:t>asto realizado por concepto de pago de asesorías al</w:t>
      </w:r>
      <w:r w:rsidRPr="00231250">
        <w:rPr>
          <w:rFonts w:ascii="Exo 2.0 Extra Light" w:hAnsi="Exo 2.0 Extra Light" w:cs="Arial"/>
          <w:b/>
          <w:lang w:val="es-MX"/>
        </w:rPr>
        <w:t xml:space="preserve"> gobierno</w:t>
      </w:r>
      <w:r w:rsidR="003B51E3" w:rsidRPr="00231250">
        <w:rPr>
          <w:rFonts w:ascii="Exo 2.0 Extra Light" w:hAnsi="Exo 2.0 Extra Light" w:cs="Arial"/>
          <w:b/>
          <w:lang w:val="es-MX"/>
        </w:rPr>
        <w:t xml:space="preserve"> municipal. </w:t>
      </w:r>
    </w:p>
    <w:p w:rsidR="006D6B92" w:rsidRPr="00231250" w:rsidRDefault="006D6B92" w:rsidP="00785917">
      <w:pPr>
        <w:jc w:val="both"/>
        <w:rPr>
          <w:rFonts w:ascii="Exo 2.0 Extra Light" w:hAnsi="Exo 2.0 Extra Light" w:cs="Arial"/>
          <w:b/>
          <w:lang w:val="es-MX"/>
        </w:rPr>
      </w:pPr>
    </w:p>
    <w:p w:rsidR="003B51E3" w:rsidRPr="00C674F7" w:rsidRDefault="003B51E3" w:rsidP="00785917">
      <w:pPr>
        <w:jc w:val="both"/>
        <w:rPr>
          <w:rFonts w:ascii="Exo 2.0 Extra Light" w:hAnsi="Exo 2.0 Extra Light" w:cs="Arial"/>
          <w:lang w:val="es-MX"/>
        </w:rPr>
      </w:pPr>
      <w:r w:rsidRPr="00C674F7">
        <w:rPr>
          <w:rFonts w:ascii="Exo 2.0 Extra Light" w:hAnsi="Exo 2.0 Extra Light" w:cs="Arial"/>
          <w:lang w:val="es-MX"/>
        </w:rPr>
        <w:t xml:space="preserve">5.1 </w:t>
      </w:r>
      <w:r w:rsidR="00C674F7">
        <w:rPr>
          <w:rFonts w:ascii="Exo 2.0 Extra Light" w:hAnsi="Exo 2.0 Extra Light" w:cs="Arial"/>
          <w:lang w:val="es-MX"/>
        </w:rPr>
        <w:t xml:space="preserve"> </w:t>
      </w:r>
      <w:r w:rsidRPr="00C674F7">
        <w:rPr>
          <w:rFonts w:ascii="Exo 2.0 Extra Light" w:hAnsi="Exo 2.0 Extra Light" w:cs="Arial"/>
          <w:lang w:val="es-MX"/>
        </w:rPr>
        <w:t>Pública pago de asesorías</w:t>
      </w:r>
    </w:p>
    <w:p w:rsidR="006D6B92" w:rsidRPr="00C674F7" w:rsidRDefault="003B51E3" w:rsidP="00785917">
      <w:pPr>
        <w:jc w:val="both"/>
        <w:rPr>
          <w:rFonts w:ascii="Exo 2.0 Extra Light" w:hAnsi="Exo 2.0 Extra Light" w:cs="Arial"/>
          <w:lang w:val="es-MX"/>
        </w:rPr>
      </w:pPr>
      <w:r w:rsidRPr="00C674F7">
        <w:rPr>
          <w:rFonts w:ascii="Exo 2.0 Extra Light" w:hAnsi="Exo 2.0 Extra Light" w:cs="Arial"/>
          <w:lang w:val="es-MX"/>
        </w:rPr>
        <w:t>5.2</w:t>
      </w:r>
      <w:bookmarkStart w:id="0" w:name="_GoBack"/>
      <w:bookmarkEnd w:id="0"/>
      <w:r w:rsidRPr="00C674F7">
        <w:rPr>
          <w:rFonts w:ascii="Exo 2.0 Extra Light" w:hAnsi="Exo 2.0 Extra Light" w:cs="Arial"/>
          <w:lang w:val="es-MX"/>
        </w:rPr>
        <w:t xml:space="preserve"> Desglosa por nombre de empresa, institución y/o individuos y se incluye su RFC.</w:t>
      </w:r>
    </w:p>
    <w:p w:rsidR="006D6B92" w:rsidRPr="00C674F7" w:rsidRDefault="00067AE1" w:rsidP="00785917">
      <w:pPr>
        <w:jc w:val="both"/>
        <w:rPr>
          <w:rFonts w:ascii="Exo 2.0 Extra Light" w:hAnsi="Exo 2.0 Extra Light" w:cs="Arial"/>
          <w:lang w:val="es-MX"/>
        </w:rPr>
      </w:pPr>
      <w:r w:rsidRPr="00C674F7">
        <w:rPr>
          <w:rFonts w:ascii="Exo 2.0 Extra Light" w:hAnsi="Exo 2.0 Extra Light" w:cs="Arial"/>
          <w:lang w:val="es-MX"/>
        </w:rPr>
        <w:t>5</w:t>
      </w:r>
      <w:r w:rsidR="006D6B92" w:rsidRPr="00C674F7">
        <w:rPr>
          <w:rFonts w:ascii="Exo 2.0 Extra Light" w:hAnsi="Exo 2.0 Extra Light" w:cs="Arial"/>
          <w:lang w:val="es-MX"/>
        </w:rPr>
        <w:t xml:space="preserve">.3 </w:t>
      </w:r>
      <w:r w:rsidR="003B51E3" w:rsidRPr="00C674F7">
        <w:rPr>
          <w:rFonts w:ascii="Exo 2.0 Extra Light" w:hAnsi="Exo 2.0 Extra Light" w:cs="Arial"/>
          <w:lang w:val="es-MX"/>
        </w:rPr>
        <w:t>Publica el concepto de cada una de las asesorías</w:t>
      </w:r>
    </w:p>
    <w:p w:rsidR="003B51E3" w:rsidRPr="00C674F7" w:rsidRDefault="003B51E3" w:rsidP="00785917">
      <w:pPr>
        <w:jc w:val="both"/>
        <w:rPr>
          <w:rFonts w:ascii="Exo 2.0 Extra Light" w:hAnsi="Exo 2.0 Extra Light" w:cs="Arial"/>
          <w:lang w:val="es-MX"/>
        </w:rPr>
      </w:pPr>
      <w:r w:rsidRPr="00C674F7">
        <w:rPr>
          <w:rFonts w:ascii="Exo 2.0 Extra Light" w:hAnsi="Exo 2.0 Extra Light" w:cs="Arial"/>
          <w:lang w:val="es-MX"/>
        </w:rPr>
        <w:t xml:space="preserve">5.4 Publica los resultados. </w:t>
      </w:r>
    </w:p>
    <w:p w:rsidR="006D6B92" w:rsidRPr="00C674F7" w:rsidRDefault="006D6B92" w:rsidP="00785917">
      <w:pPr>
        <w:ind w:left="142"/>
        <w:jc w:val="both"/>
        <w:rPr>
          <w:rFonts w:ascii="Exo 2.0 Extra Light" w:eastAsia="Times New Roman" w:hAnsi="Exo 2.0 Extra Light" w:cs="Arial"/>
          <w:lang w:val="es-MX" w:eastAsia="es-ES"/>
        </w:rPr>
      </w:pPr>
    </w:p>
    <w:p w:rsidR="006D6B92" w:rsidRPr="00C674F7" w:rsidRDefault="006D6B92" w:rsidP="00785917">
      <w:pPr>
        <w:ind w:left="142"/>
        <w:jc w:val="both"/>
        <w:rPr>
          <w:rFonts w:ascii="Exo 2.0 Extra Light" w:eastAsia="Times New Roman" w:hAnsi="Exo 2.0 Extra Light" w:cs="Arial"/>
          <w:lang w:val="es-ES" w:eastAsia="es-ES"/>
        </w:rPr>
      </w:pPr>
    </w:p>
    <w:p w:rsidR="006D6B92" w:rsidRPr="00C674F7" w:rsidRDefault="006D6B92" w:rsidP="0078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eastAsia="Times New Roman" w:hAnsi="Exo 2.0 Extra Light" w:cs="Arial"/>
          <w:color w:val="FF0000"/>
          <w:lang w:val="es-ES" w:eastAsia="es-ES"/>
        </w:rPr>
      </w:pPr>
      <w:r w:rsidRPr="00C674F7">
        <w:rPr>
          <w:rFonts w:ascii="Exo 2.0 Extra Light" w:eastAsia="Times New Roman" w:hAnsi="Exo 2.0 Extra Light" w:cs="Arial"/>
          <w:u w:val="single"/>
          <w:lang w:val="es-ES" w:eastAsia="es-ES"/>
        </w:rPr>
        <w:t>Se declara la inexistencia</w:t>
      </w:r>
      <w:r w:rsidRPr="00C674F7">
        <w:rPr>
          <w:rFonts w:ascii="Exo 2.0 Extra Light" w:eastAsia="Times New Roman" w:hAnsi="Exo 2.0 Extra Light" w:cs="Arial"/>
          <w:lang w:val="es-ES" w:eastAsia="es-MX"/>
        </w:rPr>
        <w:t>,</w:t>
      </w:r>
      <w:r w:rsidRPr="00C674F7">
        <w:rPr>
          <w:rFonts w:ascii="Exo 2.0 Extra Light" w:eastAsia="Times New Roman" w:hAnsi="Exo 2.0 Extra Light" w:cs="Times New Roman"/>
          <w:lang w:val="es-ES" w:eastAsia="es-ES"/>
        </w:rPr>
        <w:t xml:space="preserve"> </w:t>
      </w:r>
      <w:r w:rsidRPr="00C674F7">
        <w:rPr>
          <w:rFonts w:ascii="Exo 2.0 Extra Light" w:eastAsia="Times New Roman" w:hAnsi="Exo 2.0 Extra Light" w:cs="Arial"/>
          <w:color w:val="000000"/>
          <w:lang w:val="es-ES" w:eastAsia="es-MX"/>
        </w:rPr>
        <w:t>toda vez que en esta unidad administrativa no se ha</w:t>
      </w:r>
      <w:r w:rsidR="003459C4" w:rsidRPr="00C674F7">
        <w:rPr>
          <w:rFonts w:ascii="Exo 2.0 Extra Light" w:eastAsia="Times New Roman" w:hAnsi="Exo 2.0 Extra Light" w:cs="Arial"/>
          <w:color w:val="000000"/>
          <w:lang w:val="es-ES" w:eastAsia="es-MX"/>
        </w:rPr>
        <w:t>n</w:t>
      </w:r>
      <w:r w:rsidRPr="00C674F7">
        <w:rPr>
          <w:rFonts w:ascii="Exo 2.0 Extra Light" w:eastAsia="Times New Roman" w:hAnsi="Exo 2.0 Extra Light" w:cs="Arial"/>
          <w:color w:val="000000"/>
          <w:lang w:val="es-ES" w:eastAsia="es-MX"/>
        </w:rPr>
        <w:t xml:space="preserve"> contratado servicios profesionales por concepto de asesorías  durante el mes de Septiembre 2015  a Julio </w:t>
      </w:r>
      <w:r w:rsidRPr="00C674F7">
        <w:rPr>
          <w:rFonts w:ascii="Exo 2.0 Extra Light" w:eastAsia="Times New Roman" w:hAnsi="Exo 2.0 Extra Light" w:cs="Arial"/>
          <w:color w:val="000000" w:themeColor="text1"/>
          <w:lang w:val="es-ES" w:eastAsia="es-MX"/>
        </w:rPr>
        <w:t>2016.</w:t>
      </w:r>
    </w:p>
    <w:p w:rsidR="00E80A70" w:rsidRPr="00785917" w:rsidRDefault="00E80A70" w:rsidP="00785917">
      <w:pPr>
        <w:jc w:val="both"/>
        <w:rPr>
          <w:rFonts w:ascii="Century Gothic" w:hAnsi="Century Gothic" w:cs="Arial"/>
          <w:lang w:val="es-ES"/>
        </w:rPr>
      </w:pPr>
    </w:p>
    <w:p w:rsidR="00E80A70" w:rsidRPr="00785917" w:rsidRDefault="00E80A70" w:rsidP="00785917">
      <w:pPr>
        <w:jc w:val="both"/>
        <w:rPr>
          <w:rFonts w:ascii="Century Gothic" w:hAnsi="Century Gothic" w:cs="Arial"/>
          <w:lang w:val="es-MX"/>
        </w:rPr>
      </w:pPr>
    </w:p>
    <w:p w:rsidR="00E80A70" w:rsidRPr="00785917" w:rsidRDefault="00E80A70" w:rsidP="00785917">
      <w:pPr>
        <w:jc w:val="both"/>
        <w:rPr>
          <w:rFonts w:ascii="Century Gothic" w:hAnsi="Century Gothic" w:cs="Arial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Pr="00A00FC8" w:rsidRDefault="00E80A70" w:rsidP="006E666A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sectPr w:rsidR="00E80A70" w:rsidSect="00231250">
      <w:headerReference w:type="default" r:id="rId8"/>
      <w:pgSz w:w="12240" w:h="15840"/>
      <w:pgMar w:top="720" w:right="90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04" w:rsidRDefault="00AD4804" w:rsidP="00DE60CB">
      <w:r>
        <w:separator/>
      </w:r>
    </w:p>
  </w:endnote>
  <w:endnote w:type="continuationSeparator" w:id="0">
    <w:p w:rsidR="00AD4804" w:rsidRDefault="00AD4804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04" w:rsidRDefault="00AD4804" w:rsidP="00DE60CB">
      <w:r>
        <w:separator/>
      </w:r>
    </w:p>
  </w:footnote>
  <w:footnote w:type="continuationSeparator" w:id="0">
    <w:p w:rsidR="00AD4804" w:rsidRDefault="00AD4804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58100" cy="990981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76" cy="9911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67AE1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B04A5"/>
    <w:rsid w:val="001B77A9"/>
    <w:rsid w:val="001C085F"/>
    <w:rsid w:val="001C2465"/>
    <w:rsid w:val="0020254F"/>
    <w:rsid w:val="0020429D"/>
    <w:rsid w:val="00231250"/>
    <w:rsid w:val="00234C09"/>
    <w:rsid w:val="00247DC2"/>
    <w:rsid w:val="00282353"/>
    <w:rsid w:val="0029217E"/>
    <w:rsid w:val="002A39DD"/>
    <w:rsid w:val="002A60CD"/>
    <w:rsid w:val="002D008D"/>
    <w:rsid w:val="002D304D"/>
    <w:rsid w:val="002E6327"/>
    <w:rsid w:val="00304BCC"/>
    <w:rsid w:val="00306390"/>
    <w:rsid w:val="00333DAB"/>
    <w:rsid w:val="003459C4"/>
    <w:rsid w:val="0037473D"/>
    <w:rsid w:val="003B2FDC"/>
    <w:rsid w:val="003B51E3"/>
    <w:rsid w:val="00440026"/>
    <w:rsid w:val="004415E9"/>
    <w:rsid w:val="00473549"/>
    <w:rsid w:val="004933C4"/>
    <w:rsid w:val="004A0C99"/>
    <w:rsid w:val="004A3C9B"/>
    <w:rsid w:val="004D68CE"/>
    <w:rsid w:val="004E390C"/>
    <w:rsid w:val="004F2D33"/>
    <w:rsid w:val="00505E9A"/>
    <w:rsid w:val="0053719C"/>
    <w:rsid w:val="00554D4D"/>
    <w:rsid w:val="00564140"/>
    <w:rsid w:val="00590C82"/>
    <w:rsid w:val="005B46BB"/>
    <w:rsid w:val="006375A4"/>
    <w:rsid w:val="00687629"/>
    <w:rsid w:val="006A7714"/>
    <w:rsid w:val="006C2E8F"/>
    <w:rsid w:val="006D6B92"/>
    <w:rsid w:val="006E666A"/>
    <w:rsid w:val="00742B73"/>
    <w:rsid w:val="00752DCD"/>
    <w:rsid w:val="00765471"/>
    <w:rsid w:val="00771CA8"/>
    <w:rsid w:val="007825AD"/>
    <w:rsid w:val="00782FD0"/>
    <w:rsid w:val="00785917"/>
    <w:rsid w:val="007B2453"/>
    <w:rsid w:val="007C1A86"/>
    <w:rsid w:val="007C2042"/>
    <w:rsid w:val="007E0845"/>
    <w:rsid w:val="007E6D89"/>
    <w:rsid w:val="00806016"/>
    <w:rsid w:val="00824B04"/>
    <w:rsid w:val="00843D4D"/>
    <w:rsid w:val="00846D8F"/>
    <w:rsid w:val="0086391C"/>
    <w:rsid w:val="008A49BB"/>
    <w:rsid w:val="008B464C"/>
    <w:rsid w:val="008B692C"/>
    <w:rsid w:val="008C52BC"/>
    <w:rsid w:val="008E0C18"/>
    <w:rsid w:val="008F2021"/>
    <w:rsid w:val="00980264"/>
    <w:rsid w:val="009841A9"/>
    <w:rsid w:val="009B32ED"/>
    <w:rsid w:val="009B4BB6"/>
    <w:rsid w:val="009D7915"/>
    <w:rsid w:val="00A00FC8"/>
    <w:rsid w:val="00A36BDD"/>
    <w:rsid w:val="00A43305"/>
    <w:rsid w:val="00A559F7"/>
    <w:rsid w:val="00A768EF"/>
    <w:rsid w:val="00A92EE8"/>
    <w:rsid w:val="00A93A33"/>
    <w:rsid w:val="00AA0E40"/>
    <w:rsid w:val="00AA1F46"/>
    <w:rsid w:val="00AD4804"/>
    <w:rsid w:val="00AE0E4E"/>
    <w:rsid w:val="00B173CF"/>
    <w:rsid w:val="00B353EF"/>
    <w:rsid w:val="00B42452"/>
    <w:rsid w:val="00B7594D"/>
    <w:rsid w:val="00B96CF9"/>
    <w:rsid w:val="00BA295B"/>
    <w:rsid w:val="00C0294E"/>
    <w:rsid w:val="00C26D42"/>
    <w:rsid w:val="00C674F7"/>
    <w:rsid w:val="00C7302D"/>
    <w:rsid w:val="00C85B04"/>
    <w:rsid w:val="00C9423B"/>
    <w:rsid w:val="00CA2D06"/>
    <w:rsid w:val="00CA32E5"/>
    <w:rsid w:val="00D0170C"/>
    <w:rsid w:val="00D63A16"/>
    <w:rsid w:val="00D725E9"/>
    <w:rsid w:val="00D7439D"/>
    <w:rsid w:val="00D7470A"/>
    <w:rsid w:val="00DB0020"/>
    <w:rsid w:val="00DE60CB"/>
    <w:rsid w:val="00E80A70"/>
    <w:rsid w:val="00EA3F84"/>
    <w:rsid w:val="00EA5EC2"/>
    <w:rsid w:val="00EC5EE9"/>
    <w:rsid w:val="00ED0B5D"/>
    <w:rsid w:val="00ED2CA4"/>
    <w:rsid w:val="00F631B3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4D54D-C40E-4942-8CA2-5B14F1A0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21</cp:revision>
  <cp:lastPrinted>2016-07-08T14:32:00Z</cp:lastPrinted>
  <dcterms:created xsi:type="dcterms:W3CDTF">2016-03-15T14:52:00Z</dcterms:created>
  <dcterms:modified xsi:type="dcterms:W3CDTF">2016-08-04T17:50:00Z</dcterms:modified>
</cp:coreProperties>
</file>