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004B3" w14:textId="3B6AB076" w:rsidR="00A57765" w:rsidRDefault="006903F9" w:rsidP="00A57765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</w:t>
      </w:r>
      <w:r w:rsidR="00A57765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de Gastos, Abril 2021</w:t>
      </w:r>
    </w:p>
    <w:p w14:paraId="06B0E959" w14:textId="77777777" w:rsidR="00A57765" w:rsidRDefault="00A57765" w:rsidP="00A57765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4BF4B626" w14:textId="77777777" w:rsidR="00A57765" w:rsidRDefault="00A57765" w:rsidP="00A57765">
      <w:pPr>
        <w:spacing w:line="480" w:lineRule="auto"/>
        <w:rPr>
          <w:sz w:val="26"/>
          <w:szCs w:val="26"/>
        </w:rPr>
      </w:pPr>
      <w:r w:rsidRPr="00A57765">
        <w:rPr>
          <w:sz w:val="26"/>
          <w:szCs w:val="26"/>
        </w:rPr>
        <w:t xml:space="preserve">Los Gastos ejercidos durante el mes de </w:t>
      </w:r>
      <w:r w:rsidRPr="00A57765">
        <w:rPr>
          <w:b/>
          <w:bCs/>
          <w:sz w:val="26"/>
          <w:szCs w:val="26"/>
        </w:rPr>
        <w:t>Abril</w:t>
      </w:r>
      <w:r w:rsidRPr="00A57765">
        <w:rPr>
          <w:sz w:val="26"/>
          <w:szCs w:val="26"/>
        </w:rPr>
        <w:t xml:space="preserve"> suman la cantidad</w:t>
      </w:r>
      <w:r w:rsidRPr="00A57765">
        <w:rPr>
          <w:b/>
          <w:bCs/>
          <w:sz w:val="26"/>
          <w:szCs w:val="26"/>
        </w:rPr>
        <w:t xml:space="preserve"> 286 </w:t>
      </w:r>
      <w:r w:rsidRPr="00A57765">
        <w:rPr>
          <w:sz w:val="26"/>
          <w:szCs w:val="26"/>
        </w:rPr>
        <w:t xml:space="preserve">millones </w:t>
      </w:r>
      <w:r w:rsidRPr="00A57765">
        <w:rPr>
          <w:b/>
          <w:bCs/>
          <w:sz w:val="26"/>
          <w:szCs w:val="26"/>
        </w:rPr>
        <w:t xml:space="preserve">965 </w:t>
      </w:r>
      <w:r w:rsidRPr="00A57765">
        <w:rPr>
          <w:sz w:val="26"/>
          <w:szCs w:val="26"/>
        </w:rPr>
        <w:t xml:space="preserve">mil </w:t>
      </w:r>
      <w:r w:rsidRPr="00A57765">
        <w:rPr>
          <w:b/>
          <w:bCs/>
          <w:sz w:val="26"/>
          <w:szCs w:val="26"/>
        </w:rPr>
        <w:t>274</w:t>
      </w:r>
      <w:r w:rsidRPr="00A57765">
        <w:rPr>
          <w:sz w:val="26"/>
          <w:szCs w:val="26"/>
        </w:rPr>
        <w:t xml:space="preserve"> pesos, sumando un total acumulado de </w:t>
      </w:r>
      <w:r w:rsidRPr="00A57765">
        <w:rPr>
          <w:b/>
          <w:bCs/>
          <w:sz w:val="26"/>
          <w:szCs w:val="26"/>
        </w:rPr>
        <w:t xml:space="preserve">1 </w:t>
      </w:r>
      <w:r w:rsidRPr="00A57765">
        <w:rPr>
          <w:sz w:val="26"/>
          <w:szCs w:val="26"/>
        </w:rPr>
        <w:t>mil</w:t>
      </w:r>
      <w:r w:rsidRPr="00A57765">
        <w:rPr>
          <w:b/>
          <w:bCs/>
          <w:sz w:val="26"/>
          <w:szCs w:val="26"/>
        </w:rPr>
        <w:t xml:space="preserve"> 044 </w:t>
      </w:r>
      <w:r w:rsidRPr="00A57765">
        <w:rPr>
          <w:sz w:val="26"/>
          <w:szCs w:val="26"/>
        </w:rPr>
        <w:t xml:space="preserve">millones </w:t>
      </w:r>
      <w:r w:rsidRPr="00A57765">
        <w:rPr>
          <w:b/>
          <w:bCs/>
          <w:sz w:val="26"/>
          <w:szCs w:val="26"/>
        </w:rPr>
        <w:t>723</w:t>
      </w:r>
      <w:r w:rsidRPr="00A57765">
        <w:rPr>
          <w:sz w:val="26"/>
          <w:szCs w:val="26"/>
        </w:rPr>
        <w:t xml:space="preserve"> mil </w:t>
      </w:r>
      <w:r w:rsidRPr="00A57765">
        <w:rPr>
          <w:b/>
          <w:bCs/>
          <w:sz w:val="26"/>
          <w:szCs w:val="26"/>
        </w:rPr>
        <w:t>028</w:t>
      </w:r>
      <w:r w:rsidRPr="00A57765">
        <w:rPr>
          <w:sz w:val="26"/>
          <w:szCs w:val="26"/>
        </w:rPr>
        <w:t xml:space="preserve"> pesos, los cuales se integran de la siguiente manera:</w:t>
      </w:r>
    </w:p>
    <w:p w14:paraId="05FCC033" w14:textId="77777777" w:rsidR="00A57765" w:rsidRPr="00A57765" w:rsidRDefault="00A57765" w:rsidP="00A57765">
      <w:pPr>
        <w:spacing w:line="480" w:lineRule="auto"/>
        <w:rPr>
          <w:sz w:val="26"/>
          <w:szCs w:val="26"/>
        </w:rPr>
      </w:pPr>
      <w:r w:rsidRPr="00A57765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0E4449F7" wp14:editId="6CD64293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5312278" cy="4653486"/>
            <wp:effectExtent l="0" t="0" r="3175" b="0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2278" cy="4653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629B0" w14:textId="77777777" w:rsidR="00A57765" w:rsidRDefault="00A57765" w:rsidP="00A57765">
      <w:pPr>
        <w:spacing w:line="480" w:lineRule="auto"/>
        <w:rPr>
          <w:sz w:val="26"/>
          <w:szCs w:val="26"/>
        </w:rPr>
      </w:pPr>
    </w:p>
    <w:p w14:paraId="065A1185" w14:textId="77777777" w:rsidR="00A57765" w:rsidRPr="00A57765" w:rsidRDefault="00A57765" w:rsidP="00A57765">
      <w:pPr>
        <w:rPr>
          <w:sz w:val="26"/>
          <w:szCs w:val="26"/>
        </w:rPr>
      </w:pPr>
    </w:p>
    <w:p w14:paraId="485EC0DB" w14:textId="77777777" w:rsidR="00A57765" w:rsidRPr="00A57765" w:rsidRDefault="00A57765" w:rsidP="00A57765">
      <w:pPr>
        <w:rPr>
          <w:sz w:val="26"/>
          <w:szCs w:val="26"/>
        </w:rPr>
      </w:pPr>
    </w:p>
    <w:p w14:paraId="76196B78" w14:textId="77777777" w:rsidR="00A57765" w:rsidRPr="00A57765" w:rsidRDefault="00A57765" w:rsidP="00A57765">
      <w:pPr>
        <w:rPr>
          <w:sz w:val="26"/>
          <w:szCs w:val="26"/>
        </w:rPr>
      </w:pPr>
    </w:p>
    <w:p w14:paraId="483CD999" w14:textId="77777777" w:rsidR="00A57765" w:rsidRPr="00A57765" w:rsidRDefault="00A57765" w:rsidP="00A57765">
      <w:pPr>
        <w:rPr>
          <w:sz w:val="26"/>
          <w:szCs w:val="26"/>
        </w:rPr>
      </w:pPr>
    </w:p>
    <w:p w14:paraId="617497EC" w14:textId="77777777" w:rsidR="00A57765" w:rsidRPr="00A57765" w:rsidRDefault="00A57765" w:rsidP="00A57765">
      <w:pPr>
        <w:rPr>
          <w:sz w:val="26"/>
          <w:szCs w:val="26"/>
        </w:rPr>
      </w:pPr>
    </w:p>
    <w:p w14:paraId="50F534AA" w14:textId="77777777" w:rsidR="00A57765" w:rsidRPr="00A57765" w:rsidRDefault="00A57765" w:rsidP="00A57765">
      <w:pPr>
        <w:rPr>
          <w:sz w:val="26"/>
          <w:szCs w:val="26"/>
        </w:rPr>
      </w:pPr>
    </w:p>
    <w:p w14:paraId="69F2483B" w14:textId="77777777" w:rsidR="00A57765" w:rsidRPr="00A57765" w:rsidRDefault="00A57765" w:rsidP="00A57765">
      <w:pPr>
        <w:rPr>
          <w:sz w:val="26"/>
          <w:szCs w:val="26"/>
        </w:rPr>
      </w:pPr>
    </w:p>
    <w:p w14:paraId="0EC9DD8C" w14:textId="77777777" w:rsidR="00A57765" w:rsidRPr="00A57765" w:rsidRDefault="00A57765" w:rsidP="00A57765">
      <w:pPr>
        <w:rPr>
          <w:sz w:val="26"/>
          <w:szCs w:val="26"/>
        </w:rPr>
      </w:pPr>
    </w:p>
    <w:p w14:paraId="7144FCBA" w14:textId="77777777" w:rsidR="00A57765" w:rsidRPr="00A57765" w:rsidRDefault="00A57765" w:rsidP="00A57765">
      <w:pPr>
        <w:rPr>
          <w:sz w:val="26"/>
          <w:szCs w:val="26"/>
        </w:rPr>
      </w:pPr>
    </w:p>
    <w:p w14:paraId="7EA06699" w14:textId="77777777" w:rsidR="00A57765" w:rsidRPr="00A57765" w:rsidRDefault="00A57765" w:rsidP="00A57765">
      <w:pPr>
        <w:rPr>
          <w:sz w:val="26"/>
          <w:szCs w:val="26"/>
        </w:rPr>
      </w:pPr>
    </w:p>
    <w:p w14:paraId="6A8D05AC" w14:textId="77777777" w:rsidR="00A57765" w:rsidRDefault="00A57765" w:rsidP="00A57765">
      <w:pPr>
        <w:rPr>
          <w:sz w:val="26"/>
          <w:szCs w:val="26"/>
        </w:rPr>
      </w:pPr>
    </w:p>
    <w:p w14:paraId="3F1F8EB2" w14:textId="77777777" w:rsidR="00344A94" w:rsidRDefault="00344A94" w:rsidP="00A57765">
      <w:pPr>
        <w:jc w:val="right"/>
        <w:rPr>
          <w:sz w:val="26"/>
          <w:szCs w:val="26"/>
        </w:rPr>
      </w:pPr>
    </w:p>
    <w:p w14:paraId="38B21C21" w14:textId="77777777" w:rsidR="00A57765" w:rsidRDefault="00A57765" w:rsidP="00A57765">
      <w:pPr>
        <w:jc w:val="right"/>
        <w:rPr>
          <w:sz w:val="26"/>
          <w:szCs w:val="26"/>
        </w:rPr>
      </w:pPr>
    </w:p>
    <w:p w14:paraId="23EDF32F" w14:textId="77777777" w:rsidR="00A57765" w:rsidRDefault="00A57765" w:rsidP="00A57765">
      <w:pPr>
        <w:jc w:val="right"/>
        <w:rPr>
          <w:sz w:val="26"/>
          <w:szCs w:val="26"/>
        </w:rPr>
      </w:pPr>
    </w:p>
    <w:p w14:paraId="7A9719B4" w14:textId="77777777" w:rsidR="00A57765" w:rsidRDefault="00A57765" w:rsidP="00A57765">
      <w:pPr>
        <w:jc w:val="right"/>
        <w:rPr>
          <w:sz w:val="26"/>
          <w:szCs w:val="26"/>
        </w:rPr>
      </w:pPr>
    </w:p>
    <w:p w14:paraId="11C2011C" w14:textId="77777777" w:rsidR="00A57765" w:rsidRDefault="00A57765" w:rsidP="00A57765">
      <w:pPr>
        <w:jc w:val="right"/>
        <w:rPr>
          <w:sz w:val="26"/>
          <w:szCs w:val="26"/>
        </w:rPr>
      </w:pPr>
    </w:p>
    <w:p w14:paraId="5AB1463E" w14:textId="77777777" w:rsidR="00A57765" w:rsidRDefault="00A57765" w:rsidP="00A57765">
      <w:pPr>
        <w:jc w:val="right"/>
        <w:rPr>
          <w:sz w:val="26"/>
          <w:szCs w:val="26"/>
        </w:rPr>
      </w:pPr>
      <w:r w:rsidRPr="00A57765">
        <w:rPr>
          <w:noProof/>
          <w:sz w:val="26"/>
          <w:szCs w:val="26"/>
        </w:rPr>
        <w:lastRenderedPageBreak/>
        <w:drawing>
          <wp:anchor distT="0" distB="0" distL="114300" distR="114300" simplePos="0" relativeHeight="251659264" behindDoc="0" locked="0" layoutInCell="1" allowOverlap="1" wp14:anchorId="72C4E3EE" wp14:editId="06691C46">
            <wp:simplePos x="0" y="0"/>
            <wp:positionH relativeFrom="column">
              <wp:posOffset>52863</wp:posOffset>
            </wp:positionH>
            <wp:positionV relativeFrom="paragraph">
              <wp:posOffset>-261620</wp:posOffset>
            </wp:positionV>
            <wp:extent cx="5004303" cy="3769223"/>
            <wp:effectExtent l="0" t="0" r="6350" b="3175"/>
            <wp:wrapNone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4303" cy="3769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0A5C4" w14:textId="77777777" w:rsidR="00A57765" w:rsidRPr="00A57765" w:rsidRDefault="00A57765" w:rsidP="00A57765">
      <w:pPr>
        <w:jc w:val="right"/>
        <w:rPr>
          <w:sz w:val="26"/>
          <w:szCs w:val="26"/>
        </w:rPr>
      </w:pPr>
      <w:r w:rsidRPr="00A57765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096E51D2" wp14:editId="68459517">
            <wp:simplePos x="0" y="0"/>
            <wp:positionH relativeFrom="column">
              <wp:posOffset>53340</wp:posOffset>
            </wp:positionH>
            <wp:positionV relativeFrom="paragraph">
              <wp:posOffset>3187700</wp:posOffset>
            </wp:positionV>
            <wp:extent cx="5003800" cy="1983740"/>
            <wp:effectExtent l="0" t="0" r="6350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51"/>
                    <a:stretch/>
                  </pic:blipFill>
                  <pic:spPr bwMode="auto">
                    <a:xfrm>
                      <a:off x="0" y="0"/>
                      <a:ext cx="5003800" cy="1983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7765" w:rsidRPr="00A57765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5770E" w14:textId="77777777" w:rsidR="0013711A" w:rsidRDefault="0013711A" w:rsidP="00A57765">
      <w:pPr>
        <w:spacing w:after="0" w:line="240" w:lineRule="auto"/>
      </w:pPr>
      <w:r>
        <w:separator/>
      </w:r>
    </w:p>
  </w:endnote>
  <w:endnote w:type="continuationSeparator" w:id="0">
    <w:p w14:paraId="05A940FE" w14:textId="77777777" w:rsidR="0013711A" w:rsidRDefault="0013711A" w:rsidP="00A5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2915" w14:textId="77777777" w:rsidR="00A57765" w:rsidRPr="00A57765" w:rsidRDefault="00A57765">
    <w:pPr>
      <w:tabs>
        <w:tab w:val="center" w:pos="4550"/>
        <w:tab w:val="left" w:pos="5818"/>
      </w:tabs>
      <w:ind w:right="260"/>
      <w:jc w:val="right"/>
      <w:rPr>
        <w:color w:val="1F4E79" w:themeColor="accent1" w:themeShade="80"/>
        <w:sz w:val="24"/>
        <w:szCs w:val="24"/>
      </w:rPr>
    </w:pPr>
    <w:r w:rsidRPr="00A57765">
      <w:rPr>
        <w:color w:val="1F4E79" w:themeColor="accent1" w:themeShade="80"/>
        <w:spacing w:val="60"/>
        <w:sz w:val="24"/>
        <w:szCs w:val="24"/>
        <w:lang w:val="es-ES"/>
      </w:rPr>
      <w:t>Página</w:t>
    </w:r>
    <w:r w:rsidRPr="00A57765">
      <w:rPr>
        <w:color w:val="1F4E79" w:themeColor="accent1" w:themeShade="80"/>
        <w:sz w:val="24"/>
        <w:szCs w:val="24"/>
        <w:lang w:val="es-ES"/>
      </w:rPr>
      <w:t xml:space="preserve"> </w:t>
    </w:r>
    <w:r w:rsidRPr="00A57765">
      <w:rPr>
        <w:color w:val="1F4E79" w:themeColor="accent1" w:themeShade="80"/>
        <w:sz w:val="24"/>
        <w:szCs w:val="24"/>
      </w:rPr>
      <w:fldChar w:fldCharType="begin"/>
    </w:r>
    <w:r w:rsidRPr="00A57765">
      <w:rPr>
        <w:color w:val="1F4E79" w:themeColor="accent1" w:themeShade="80"/>
        <w:sz w:val="24"/>
        <w:szCs w:val="24"/>
      </w:rPr>
      <w:instrText>PAGE   \* MERGEFORMAT</w:instrText>
    </w:r>
    <w:r w:rsidRPr="00A57765">
      <w:rPr>
        <w:color w:val="1F4E79" w:themeColor="accent1" w:themeShade="80"/>
        <w:sz w:val="24"/>
        <w:szCs w:val="24"/>
      </w:rPr>
      <w:fldChar w:fldCharType="separate"/>
    </w:r>
    <w:r w:rsidRPr="00A57765">
      <w:rPr>
        <w:noProof/>
        <w:color w:val="1F4E79" w:themeColor="accent1" w:themeShade="80"/>
        <w:sz w:val="24"/>
        <w:szCs w:val="24"/>
        <w:lang w:val="es-ES"/>
      </w:rPr>
      <w:t>1</w:t>
    </w:r>
    <w:r w:rsidRPr="00A57765">
      <w:rPr>
        <w:color w:val="1F4E79" w:themeColor="accent1" w:themeShade="80"/>
        <w:sz w:val="24"/>
        <w:szCs w:val="24"/>
      </w:rPr>
      <w:fldChar w:fldCharType="end"/>
    </w:r>
    <w:r w:rsidRPr="00A57765">
      <w:rPr>
        <w:color w:val="1F4E79" w:themeColor="accent1" w:themeShade="80"/>
        <w:sz w:val="24"/>
        <w:szCs w:val="24"/>
        <w:lang w:val="es-ES"/>
      </w:rPr>
      <w:t xml:space="preserve"> de </w:t>
    </w:r>
    <w:r w:rsidRPr="00A57765">
      <w:rPr>
        <w:color w:val="1F4E79" w:themeColor="accent1" w:themeShade="80"/>
        <w:sz w:val="24"/>
        <w:szCs w:val="24"/>
      </w:rPr>
      <w:fldChar w:fldCharType="begin"/>
    </w:r>
    <w:r w:rsidRPr="00A57765">
      <w:rPr>
        <w:color w:val="1F4E79" w:themeColor="accent1" w:themeShade="80"/>
        <w:sz w:val="24"/>
        <w:szCs w:val="24"/>
      </w:rPr>
      <w:instrText>NUMPAGES  \* Arabic  \* MERGEFORMAT</w:instrText>
    </w:r>
    <w:r w:rsidRPr="00A57765">
      <w:rPr>
        <w:color w:val="1F4E79" w:themeColor="accent1" w:themeShade="80"/>
        <w:sz w:val="24"/>
        <w:szCs w:val="24"/>
      </w:rPr>
      <w:fldChar w:fldCharType="separate"/>
    </w:r>
    <w:r w:rsidRPr="00A57765">
      <w:rPr>
        <w:noProof/>
        <w:color w:val="1F4E79" w:themeColor="accent1" w:themeShade="80"/>
        <w:sz w:val="24"/>
        <w:szCs w:val="24"/>
        <w:lang w:val="es-ES"/>
      </w:rPr>
      <w:t>2</w:t>
    </w:r>
    <w:r w:rsidRPr="00A57765">
      <w:rPr>
        <w:color w:val="1F4E79" w:themeColor="accent1" w:themeShade="80"/>
        <w:sz w:val="24"/>
        <w:szCs w:val="24"/>
      </w:rPr>
      <w:fldChar w:fldCharType="end"/>
    </w:r>
  </w:p>
  <w:p w14:paraId="00BCF5EE" w14:textId="77777777" w:rsidR="00A57765" w:rsidRDefault="00A577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F8264" w14:textId="77777777" w:rsidR="0013711A" w:rsidRDefault="0013711A" w:rsidP="00A57765">
      <w:pPr>
        <w:spacing w:after="0" w:line="240" w:lineRule="auto"/>
      </w:pPr>
      <w:r>
        <w:separator/>
      </w:r>
    </w:p>
  </w:footnote>
  <w:footnote w:type="continuationSeparator" w:id="0">
    <w:p w14:paraId="559D5BD4" w14:textId="77777777" w:rsidR="0013711A" w:rsidRDefault="0013711A" w:rsidP="00A57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765"/>
    <w:rsid w:val="0013711A"/>
    <w:rsid w:val="00344A94"/>
    <w:rsid w:val="006903F9"/>
    <w:rsid w:val="00A027D4"/>
    <w:rsid w:val="00A5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5CDBA"/>
  <w15:chartTrackingRefBased/>
  <w15:docId w15:val="{3E65D233-5513-4196-A56E-A886AA82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76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76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57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Alonzo Amayrani Guadalupe</dc:creator>
  <cp:keywords/>
  <dc:description/>
  <cp:lastModifiedBy>Coral Santamaría Marina</cp:lastModifiedBy>
  <cp:revision>2</cp:revision>
  <dcterms:created xsi:type="dcterms:W3CDTF">2021-05-13T13:49:00Z</dcterms:created>
  <dcterms:modified xsi:type="dcterms:W3CDTF">2021-05-19T13:46:00Z</dcterms:modified>
</cp:coreProperties>
</file>