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81" w:rsidRPr="004921EF" w:rsidRDefault="00FC4481" w:rsidP="00FC4481">
      <w:pPr>
        <w:rPr>
          <w:b/>
          <w:color w:val="2E74B5" w:themeColor="accent1" w:themeShade="BF"/>
          <w:sz w:val="32"/>
        </w:rPr>
      </w:pPr>
      <w:r w:rsidRPr="004921EF">
        <w:rPr>
          <w:b/>
          <w:color w:val="2E74B5" w:themeColor="accent1" w:themeShade="BF"/>
          <w:sz w:val="32"/>
        </w:rPr>
        <w:t>I. DATOS GENERALES</w:t>
      </w:r>
    </w:p>
    <w:tbl>
      <w:tblPr>
        <w:tblStyle w:val="Tablaconcuadrcula"/>
        <w:tblW w:w="0" w:type="auto"/>
        <w:tblLook w:val="04A0" w:firstRow="1" w:lastRow="0" w:firstColumn="1" w:lastColumn="0" w:noHBand="0" w:noVBand="1"/>
      </w:tblPr>
      <w:tblGrid>
        <w:gridCol w:w="3539"/>
        <w:gridCol w:w="5289"/>
      </w:tblGrid>
      <w:tr w:rsidR="00FC4481" w:rsidTr="00FF5D48">
        <w:tc>
          <w:tcPr>
            <w:tcW w:w="3539" w:type="dxa"/>
          </w:tcPr>
          <w:p w:rsidR="00FC4481" w:rsidRPr="003E5B7F" w:rsidRDefault="00FC4481" w:rsidP="00FF5D48">
            <w:pPr>
              <w:rPr>
                <w:b/>
                <w:sz w:val="24"/>
              </w:rPr>
            </w:pPr>
            <w:r w:rsidRPr="003E5B7F">
              <w:rPr>
                <w:b/>
                <w:sz w:val="24"/>
              </w:rPr>
              <w:t>Nombre</w:t>
            </w:r>
          </w:p>
        </w:tc>
        <w:tc>
          <w:tcPr>
            <w:tcW w:w="5289" w:type="dxa"/>
          </w:tcPr>
          <w:p w:rsidR="00FC4481" w:rsidRPr="00DD30D1" w:rsidRDefault="00FC4481" w:rsidP="008B4E2C">
            <w:pPr>
              <w:rPr>
                <w:sz w:val="24"/>
              </w:rPr>
            </w:pPr>
            <w:r w:rsidRPr="00DD30D1">
              <w:rPr>
                <w:sz w:val="24"/>
              </w:rPr>
              <w:t xml:space="preserve"> </w:t>
            </w:r>
            <w:r w:rsidR="008B4E2C">
              <w:rPr>
                <w:sz w:val="24"/>
              </w:rPr>
              <w:t>Leonardo Román Parra Canto</w:t>
            </w:r>
          </w:p>
        </w:tc>
      </w:tr>
      <w:tr w:rsidR="00FC4481" w:rsidTr="00FF5D48">
        <w:tc>
          <w:tcPr>
            <w:tcW w:w="3539" w:type="dxa"/>
          </w:tcPr>
          <w:p w:rsidR="00FC4481" w:rsidRPr="003E5B7F" w:rsidRDefault="00FC4481" w:rsidP="00FF5D48">
            <w:pPr>
              <w:rPr>
                <w:b/>
                <w:sz w:val="24"/>
              </w:rPr>
            </w:pPr>
            <w:r>
              <w:rPr>
                <w:b/>
                <w:sz w:val="24"/>
              </w:rPr>
              <w:t>Cargo en el H. Ayuntamiento de Mérida</w:t>
            </w:r>
            <w:r w:rsidRPr="003E5B7F">
              <w:rPr>
                <w:b/>
                <w:sz w:val="24"/>
              </w:rPr>
              <w:t>:</w:t>
            </w:r>
          </w:p>
        </w:tc>
        <w:tc>
          <w:tcPr>
            <w:tcW w:w="5289" w:type="dxa"/>
          </w:tcPr>
          <w:p w:rsidR="00FC4481" w:rsidRPr="00DD30D1" w:rsidRDefault="008B4E2C" w:rsidP="00566825">
            <w:pPr>
              <w:rPr>
                <w:sz w:val="24"/>
              </w:rPr>
            </w:pPr>
            <w:r>
              <w:rPr>
                <w:sz w:val="24"/>
              </w:rPr>
              <w:t>Regidor</w:t>
            </w:r>
          </w:p>
        </w:tc>
      </w:tr>
    </w:tbl>
    <w:p w:rsidR="00FC4481" w:rsidRDefault="00FC4481" w:rsidP="00FC4481"/>
    <w:p w:rsidR="00FC4481" w:rsidRPr="004921EF" w:rsidRDefault="00FC4481" w:rsidP="00FC4481">
      <w:pPr>
        <w:rPr>
          <w:b/>
          <w:color w:val="2E74B5" w:themeColor="accent1" w:themeShade="BF"/>
          <w:sz w:val="32"/>
        </w:rPr>
      </w:pPr>
      <w:r w:rsidRPr="004921EF">
        <w:rPr>
          <w:b/>
          <w:color w:val="2E74B5" w:themeColor="accent1" w:themeShade="BF"/>
          <w:sz w:val="32"/>
        </w:rPr>
        <w:t>II. PREPARACIÓN ACADEMICA</w:t>
      </w:r>
    </w:p>
    <w:tbl>
      <w:tblPr>
        <w:tblStyle w:val="Tablaconcuadrcula"/>
        <w:tblW w:w="0" w:type="auto"/>
        <w:tblLook w:val="04A0" w:firstRow="1" w:lastRow="0" w:firstColumn="1" w:lastColumn="0" w:noHBand="0" w:noVBand="1"/>
      </w:tblPr>
      <w:tblGrid>
        <w:gridCol w:w="3539"/>
        <w:gridCol w:w="5289"/>
      </w:tblGrid>
      <w:tr w:rsidR="00FC4481" w:rsidTr="00FF5D48">
        <w:tc>
          <w:tcPr>
            <w:tcW w:w="3539" w:type="dxa"/>
          </w:tcPr>
          <w:p w:rsidR="00FC4481" w:rsidRPr="003E5B7F" w:rsidRDefault="00FC4481" w:rsidP="00FF5D48">
            <w:pPr>
              <w:rPr>
                <w:b/>
                <w:sz w:val="24"/>
              </w:rPr>
            </w:pPr>
            <w:r w:rsidRPr="003E5B7F">
              <w:rPr>
                <w:b/>
                <w:sz w:val="24"/>
              </w:rPr>
              <w:t>Último grado de estudios</w:t>
            </w:r>
          </w:p>
        </w:tc>
        <w:tc>
          <w:tcPr>
            <w:tcW w:w="5289" w:type="dxa"/>
          </w:tcPr>
          <w:p w:rsidR="00FC4481" w:rsidRPr="00DD30D1" w:rsidRDefault="008B4E2C" w:rsidP="00FF5D48">
            <w:pPr>
              <w:rPr>
                <w:b/>
                <w:sz w:val="24"/>
              </w:rPr>
            </w:pPr>
            <w:r>
              <w:rPr>
                <w:sz w:val="24"/>
              </w:rPr>
              <w:t>Preparatoria</w:t>
            </w:r>
          </w:p>
        </w:tc>
      </w:tr>
      <w:tr w:rsidR="00FC4481" w:rsidTr="00FF5D48">
        <w:tc>
          <w:tcPr>
            <w:tcW w:w="3539" w:type="dxa"/>
          </w:tcPr>
          <w:p w:rsidR="00FC4481" w:rsidRPr="003E5B7F" w:rsidRDefault="00FC4481" w:rsidP="00FF5D48">
            <w:pPr>
              <w:rPr>
                <w:b/>
                <w:sz w:val="24"/>
              </w:rPr>
            </w:pPr>
            <w:r w:rsidRPr="003E5B7F">
              <w:rPr>
                <w:b/>
                <w:sz w:val="24"/>
              </w:rPr>
              <w:t>Institución</w:t>
            </w:r>
          </w:p>
        </w:tc>
        <w:tc>
          <w:tcPr>
            <w:tcW w:w="5289" w:type="dxa"/>
          </w:tcPr>
          <w:p w:rsidR="00C33EBB" w:rsidRPr="00DD30D1" w:rsidRDefault="008B4E2C" w:rsidP="00FF5D48">
            <w:pPr>
              <w:rPr>
                <w:b/>
                <w:sz w:val="24"/>
              </w:rPr>
            </w:pPr>
            <w:r>
              <w:rPr>
                <w:sz w:val="24"/>
              </w:rPr>
              <w:t>C.B.T.I.S. 95</w:t>
            </w:r>
          </w:p>
        </w:tc>
      </w:tr>
      <w:tr w:rsidR="00FC4481" w:rsidTr="00FF5D48">
        <w:tc>
          <w:tcPr>
            <w:tcW w:w="3539" w:type="dxa"/>
          </w:tcPr>
          <w:p w:rsidR="00FC4481" w:rsidRPr="003E5B7F" w:rsidRDefault="00FC4481" w:rsidP="00FF5D48">
            <w:pPr>
              <w:rPr>
                <w:b/>
                <w:sz w:val="24"/>
              </w:rPr>
            </w:pPr>
            <w:r w:rsidRPr="003E5B7F">
              <w:rPr>
                <w:b/>
                <w:sz w:val="24"/>
              </w:rPr>
              <w:t>Documento</w:t>
            </w:r>
          </w:p>
        </w:tc>
        <w:tc>
          <w:tcPr>
            <w:tcW w:w="5289" w:type="dxa"/>
          </w:tcPr>
          <w:p w:rsidR="001865FD" w:rsidRPr="00836FB7" w:rsidRDefault="00D747CC" w:rsidP="00566825">
            <w:pPr>
              <w:rPr>
                <w:sz w:val="24"/>
              </w:rPr>
            </w:pPr>
            <w:r>
              <w:rPr>
                <w:sz w:val="24"/>
              </w:rPr>
              <w:t>Certificado de Estudios</w:t>
            </w:r>
          </w:p>
        </w:tc>
      </w:tr>
    </w:tbl>
    <w:p w:rsidR="00FC4481" w:rsidRDefault="00FC4481" w:rsidP="00FC4481">
      <w:pPr>
        <w:rPr>
          <w:b/>
          <w:sz w:val="32"/>
        </w:rPr>
      </w:pPr>
    </w:p>
    <w:p w:rsidR="00FC4481" w:rsidRPr="004921EF" w:rsidRDefault="00FC4481" w:rsidP="00FC4481">
      <w:pPr>
        <w:rPr>
          <w:b/>
          <w:color w:val="2E74B5" w:themeColor="accent1" w:themeShade="BF"/>
          <w:sz w:val="32"/>
        </w:rPr>
      </w:pPr>
      <w:r w:rsidRPr="004921EF">
        <w:rPr>
          <w:b/>
          <w:color w:val="2E74B5" w:themeColor="accent1" w:themeShade="BF"/>
          <w:sz w:val="32"/>
        </w:rPr>
        <w:t>III. EXPERIENCIA PROFESIONAL</w:t>
      </w:r>
    </w:p>
    <w:tbl>
      <w:tblPr>
        <w:tblStyle w:val="Tablaconcuadrcula"/>
        <w:tblpPr w:leftFromText="141" w:rightFromText="141" w:vertAnchor="text" w:tblpY="1"/>
        <w:tblOverlap w:val="never"/>
        <w:tblW w:w="0" w:type="auto"/>
        <w:tblLook w:val="04A0" w:firstRow="1" w:lastRow="0" w:firstColumn="1" w:lastColumn="0" w:noHBand="0" w:noVBand="1"/>
      </w:tblPr>
      <w:tblGrid>
        <w:gridCol w:w="3539"/>
        <w:gridCol w:w="5289"/>
      </w:tblGrid>
      <w:tr w:rsidR="00FC4481" w:rsidTr="00B35BBA">
        <w:tc>
          <w:tcPr>
            <w:tcW w:w="3539" w:type="dxa"/>
          </w:tcPr>
          <w:p w:rsidR="00FC4481" w:rsidRPr="00D03AE8" w:rsidRDefault="00FC4481" w:rsidP="00B35BBA">
            <w:pPr>
              <w:rPr>
                <w:b/>
                <w:sz w:val="24"/>
              </w:rPr>
            </w:pPr>
            <w:r w:rsidRPr="00D03AE8">
              <w:rPr>
                <w:b/>
                <w:sz w:val="24"/>
              </w:rPr>
              <w:t>Cargo</w:t>
            </w:r>
          </w:p>
        </w:tc>
        <w:tc>
          <w:tcPr>
            <w:tcW w:w="5289" w:type="dxa"/>
          </w:tcPr>
          <w:p w:rsidR="00FC4481" w:rsidRDefault="008B4E2C" w:rsidP="00644B7B">
            <w:pPr>
              <w:jc w:val="both"/>
              <w:rPr>
                <w:b/>
                <w:sz w:val="32"/>
              </w:rPr>
            </w:pPr>
            <w:r>
              <w:rPr>
                <w:sz w:val="24"/>
              </w:rPr>
              <w:t>Control del personal</w:t>
            </w:r>
          </w:p>
        </w:tc>
      </w:tr>
      <w:tr w:rsidR="00FC4481" w:rsidTr="00B35BBA">
        <w:tc>
          <w:tcPr>
            <w:tcW w:w="3539" w:type="dxa"/>
          </w:tcPr>
          <w:p w:rsidR="00FC4481" w:rsidRPr="00D03AE8" w:rsidRDefault="00FC4481" w:rsidP="00B35BBA">
            <w:pPr>
              <w:rPr>
                <w:b/>
                <w:sz w:val="24"/>
              </w:rPr>
            </w:pPr>
            <w:r w:rsidRPr="00D03AE8">
              <w:rPr>
                <w:b/>
                <w:sz w:val="24"/>
              </w:rPr>
              <w:t>Institución</w:t>
            </w:r>
          </w:p>
        </w:tc>
        <w:tc>
          <w:tcPr>
            <w:tcW w:w="5289" w:type="dxa"/>
          </w:tcPr>
          <w:p w:rsidR="00FC4481" w:rsidRPr="003E5B7F" w:rsidRDefault="008B4E2C" w:rsidP="00644B7B">
            <w:pPr>
              <w:jc w:val="both"/>
              <w:rPr>
                <w:sz w:val="32"/>
              </w:rPr>
            </w:pPr>
            <w:proofErr w:type="spellStart"/>
            <w:r>
              <w:rPr>
                <w:sz w:val="24"/>
              </w:rPr>
              <w:t>Doulton</w:t>
            </w:r>
            <w:proofErr w:type="spellEnd"/>
            <w:r>
              <w:rPr>
                <w:sz w:val="24"/>
              </w:rPr>
              <w:t xml:space="preserve"> de México S.A. de C.V.</w:t>
            </w:r>
          </w:p>
        </w:tc>
      </w:tr>
      <w:tr w:rsidR="008041A2" w:rsidTr="00B35BBA">
        <w:tc>
          <w:tcPr>
            <w:tcW w:w="3539" w:type="dxa"/>
          </w:tcPr>
          <w:p w:rsidR="008041A2" w:rsidRPr="00D03AE8" w:rsidRDefault="008041A2" w:rsidP="00B35BBA">
            <w:pPr>
              <w:rPr>
                <w:b/>
                <w:sz w:val="24"/>
              </w:rPr>
            </w:pPr>
            <w:r w:rsidRPr="00D03AE8">
              <w:rPr>
                <w:b/>
                <w:sz w:val="24"/>
              </w:rPr>
              <w:t>Periodo</w:t>
            </w:r>
          </w:p>
        </w:tc>
        <w:tc>
          <w:tcPr>
            <w:tcW w:w="5289" w:type="dxa"/>
          </w:tcPr>
          <w:p w:rsidR="008041A2" w:rsidRPr="00D747CC" w:rsidRDefault="008041A2" w:rsidP="00644B7B">
            <w:pPr>
              <w:jc w:val="both"/>
              <w:rPr>
                <w:sz w:val="24"/>
              </w:rPr>
            </w:pPr>
          </w:p>
        </w:tc>
      </w:tr>
      <w:tr w:rsidR="00FC4481" w:rsidTr="00B35BBA">
        <w:tc>
          <w:tcPr>
            <w:tcW w:w="3539" w:type="dxa"/>
          </w:tcPr>
          <w:p w:rsidR="00FC4481" w:rsidRPr="00D03AE8" w:rsidRDefault="008041A2" w:rsidP="00B35BBA">
            <w:pPr>
              <w:rPr>
                <w:b/>
                <w:sz w:val="24"/>
              </w:rPr>
            </w:pPr>
            <w:r w:rsidRPr="00D03AE8">
              <w:rPr>
                <w:b/>
                <w:sz w:val="24"/>
              </w:rPr>
              <w:t>Principales funciones desempeñadas</w:t>
            </w:r>
          </w:p>
        </w:tc>
        <w:tc>
          <w:tcPr>
            <w:tcW w:w="5289" w:type="dxa"/>
          </w:tcPr>
          <w:p w:rsidR="00FC4481" w:rsidRPr="003E5B7F" w:rsidRDefault="00D747CC" w:rsidP="00644B7B">
            <w:pPr>
              <w:jc w:val="both"/>
              <w:rPr>
                <w:sz w:val="32"/>
              </w:rPr>
            </w:pPr>
            <w:r w:rsidRPr="00D747CC">
              <w:rPr>
                <w:sz w:val="24"/>
              </w:rPr>
              <w:t>Asistencia, archivos,</w:t>
            </w:r>
            <w:r>
              <w:rPr>
                <w:sz w:val="24"/>
              </w:rPr>
              <w:t xml:space="preserve"> </w:t>
            </w:r>
            <w:r w:rsidRPr="00D747CC">
              <w:rPr>
                <w:sz w:val="24"/>
              </w:rPr>
              <w:t>altas y bajas del personal de nuevo ingreso.</w:t>
            </w:r>
          </w:p>
        </w:tc>
      </w:tr>
      <w:tr w:rsidR="00FC4481" w:rsidTr="00B35BBA">
        <w:tc>
          <w:tcPr>
            <w:tcW w:w="3539" w:type="dxa"/>
          </w:tcPr>
          <w:p w:rsidR="00FC4481" w:rsidRPr="00D03AE8" w:rsidRDefault="00FC4481" w:rsidP="00B35BBA">
            <w:pPr>
              <w:rPr>
                <w:b/>
                <w:sz w:val="24"/>
              </w:rPr>
            </w:pPr>
            <w:r w:rsidRPr="00D03AE8">
              <w:rPr>
                <w:b/>
                <w:sz w:val="24"/>
              </w:rPr>
              <w:t>Cargo</w:t>
            </w:r>
          </w:p>
        </w:tc>
        <w:tc>
          <w:tcPr>
            <w:tcW w:w="5289" w:type="dxa"/>
          </w:tcPr>
          <w:p w:rsidR="00FC4481" w:rsidRPr="003E5B7F" w:rsidRDefault="008B4E2C" w:rsidP="00644B7B">
            <w:pPr>
              <w:jc w:val="both"/>
              <w:rPr>
                <w:sz w:val="24"/>
              </w:rPr>
            </w:pPr>
            <w:r>
              <w:rPr>
                <w:sz w:val="24"/>
              </w:rPr>
              <w:t>Supervisor de costura</w:t>
            </w:r>
          </w:p>
        </w:tc>
      </w:tr>
      <w:tr w:rsidR="00FC4481" w:rsidTr="00B35BBA">
        <w:tc>
          <w:tcPr>
            <w:tcW w:w="3539" w:type="dxa"/>
          </w:tcPr>
          <w:p w:rsidR="00FC4481" w:rsidRPr="00D03AE8" w:rsidRDefault="00FC4481" w:rsidP="00B35BBA">
            <w:pPr>
              <w:rPr>
                <w:b/>
                <w:sz w:val="24"/>
              </w:rPr>
            </w:pPr>
            <w:r w:rsidRPr="00D03AE8">
              <w:rPr>
                <w:b/>
                <w:sz w:val="24"/>
              </w:rPr>
              <w:t>Institución</w:t>
            </w:r>
          </w:p>
        </w:tc>
        <w:tc>
          <w:tcPr>
            <w:tcW w:w="5289" w:type="dxa"/>
          </w:tcPr>
          <w:p w:rsidR="00FC4481" w:rsidRPr="00B53494" w:rsidRDefault="008B4E2C" w:rsidP="00644B7B">
            <w:pPr>
              <w:jc w:val="both"/>
              <w:rPr>
                <w:sz w:val="24"/>
              </w:rPr>
            </w:pPr>
            <w:proofErr w:type="spellStart"/>
            <w:r>
              <w:rPr>
                <w:sz w:val="24"/>
              </w:rPr>
              <w:t>Doulton</w:t>
            </w:r>
            <w:proofErr w:type="spellEnd"/>
            <w:r>
              <w:rPr>
                <w:sz w:val="24"/>
              </w:rPr>
              <w:t xml:space="preserve"> de México S.A. de C.V.</w:t>
            </w:r>
          </w:p>
        </w:tc>
      </w:tr>
      <w:tr w:rsidR="00FC4481" w:rsidTr="00B35BBA">
        <w:tc>
          <w:tcPr>
            <w:tcW w:w="3539" w:type="dxa"/>
          </w:tcPr>
          <w:p w:rsidR="00FC4481" w:rsidRPr="00D03AE8" w:rsidRDefault="00FC4481" w:rsidP="00B35BBA">
            <w:pPr>
              <w:rPr>
                <w:b/>
                <w:sz w:val="24"/>
              </w:rPr>
            </w:pPr>
            <w:r w:rsidRPr="00D03AE8">
              <w:rPr>
                <w:b/>
                <w:sz w:val="24"/>
              </w:rPr>
              <w:t>Periodo</w:t>
            </w:r>
          </w:p>
        </w:tc>
        <w:tc>
          <w:tcPr>
            <w:tcW w:w="5289" w:type="dxa"/>
          </w:tcPr>
          <w:p w:rsidR="00FC4481" w:rsidRPr="00B53494" w:rsidRDefault="00FC4481" w:rsidP="00644B7B">
            <w:pPr>
              <w:jc w:val="both"/>
              <w:rPr>
                <w:sz w:val="24"/>
              </w:rPr>
            </w:pPr>
          </w:p>
        </w:tc>
      </w:tr>
      <w:tr w:rsidR="008041A2" w:rsidTr="00B35BBA">
        <w:tc>
          <w:tcPr>
            <w:tcW w:w="3539" w:type="dxa"/>
          </w:tcPr>
          <w:p w:rsidR="008041A2" w:rsidRPr="00D03AE8" w:rsidRDefault="008041A2" w:rsidP="00B35BBA">
            <w:pPr>
              <w:rPr>
                <w:b/>
                <w:sz w:val="24"/>
              </w:rPr>
            </w:pPr>
            <w:r w:rsidRPr="00D03AE8">
              <w:rPr>
                <w:b/>
                <w:sz w:val="24"/>
              </w:rPr>
              <w:t>Principales funciones desempeñadas</w:t>
            </w:r>
          </w:p>
        </w:tc>
        <w:tc>
          <w:tcPr>
            <w:tcW w:w="5289" w:type="dxa"/>
          </w:tcPr>
          <w:p w:rsidR="008041A2" w:rsidRDefault="008041A2" w:rsidP="00644B7B">
            <w:pPr>
              <w:jc w:val="both"/>
              <w:rPr>
                <w:sz w:val="24"/>
              </w:rPr>
            </w:pPr>
            <w:r>
              <w:rPr>
                <w:sz w:val="24"/>
              </w:rPr>
              <w:t>Entrenamiento al personal de nuevo ingreso en manejo de máquinas industriales de costura. Control de calidad, traducción de inglés al español de las instrucciones para la producción en cadena.</w:t>
            </w:r>
          </w:p>
        </w:tc>
      </w:tr>
      <w:tr w:rsidR="00FC4481" w:rsidTr="00B35BBA">
        <w:tc>
          <w:tcPr>
            <w:tcW w:w="3539" w:type="dxa"/>
          </w:tcPr>
          <w:p w:rsidR="00FC4481" w:rsidRPr="00D03AE8" w:rsidRDefault="00FC4481" w:rsidP="00B35BBA">
            <w:pPr>
              <w:rPr>
                <w:b/>
                <w:sz w:val="24"/>
              </w:rPr>
            </w:pPr>
            <w:r w:rsidRPr="00D03AE8">
              <w:rPr>
                <w:b/>
                <w:sz w:val="24"/>
              </w:rPr>
              <w:t>Cargo</w:t>
            </w:r>
          </w:p>
        </w:tc>
        <w:tc>
          <w:tcPr>
            <w:tcW w:w="5289" w:type="dxa"/>
          </w:tcPr>
          <w:p w:rsidR="00FC4481" w:rsidRPr="003E5B7F" w:rsidRDefault="008B4E2C" w:rsidP="00644B7B">
            <w:pPr>
              <w:jc w:val="both"/>
              <w:rPr>
                <w:sz w:val="24"/>
              </w:rPr>
            </w:pPr>
            <w:r>
              <w:rPr>
                <w:sz w:val="24"/>
              </w:rPr>
              <w:t>Supervisor de prensado</w:t>
            </w:r>
          </w:p>
        </w:tc>
      </w:tr>
      <w:tr w:rsidR="00FC4481" w:rsidTr="00B35BBA">
        <w:tc>
          <w:tcPr>
            <w:tcW w:w="3539" w:type="dxa"/>
          </w:tcPr>
          <w:p w:rsidR="00FC4481" w:rsidRPr="00D03AE8" w:rsidRDefault="00FC4481" w:rsidP="00B35BBA">
            <w:pPr>
              <w:rPr>
                <w:b/>
                <w:sz w:val="24"/>
              </w:rPr>
            </w:pPr>
            <w:r w:rsidRPr="00D03AE8">
              <w:rPr>
                <w:b/>
                <w:sz w:val="24"/>
              </w:rPr>
              <w:t>Institución</w:t>
            </w:r>
          </w:p>
        </w:tc>
        <w:tc>
          <w:tcPr>
            <w:tcW w:w="5289" w:type="dxa"/>
          </w:tcPr>
          <w:p w:rsidR="00FC4481" w:rsidRPr="00B53494" w:rsidRDefault="008B4E2C" w:rsidP="00644B7B">
            <w:pPr>
              <w:jc w:val="both"/>
              <w:rPr>
                <w:sz w:val="24"/>
              </w:rPr>
            </w:pPr>
            <w:proofErr w:type="spellStart"/>
            <w:r>
              <w:rPr>
                <w:sz w:val="24"/>
              </w:rPr>
              <w:t>Doulton</w:t>
            </w:r>
            <w:proofErr w:type="spellEnd"/>
            <w:r>
              <w:rPr>
                <w:sz w:val="24"/>
              </w:rPr>
              <w:t xml:space="preserve"> de México S.A. de C.V.</w:t>
            </w:r>
          </w:p>
        </w:tc>
      </w:tr>
      <w:tr w:rsidR="00FC4481" w:rsidTr="00B35BBA">
        <w:tc>
          <w:tcPr>
            <w:tcW w:w="3539" w:type="dxa"/>
            <w:tcBorders>
              <w:bottom w:val="single" w:sz="4" w:space="0" w:color="auto"/>
            </w:tcBorders>
          </w:tcPr>
          <w:p w:rsidR="00FC4481" w:rsidRPr="00D03AE8" w:rsidRDefault="00FC4481" w:rsidP="00B35BBA">
            <w:pPr>
              <w:rPr>
                <w:b/>
                <w:sz w:val="24"/>
              </w:rPr>
            </w:pPr>
            <w:r w:rsidRPr="00D03AE8">
              <w:rPr>
                <w:b/>
                <w:sz w:val="24"/>
              </w:rPr>
              <w:t>Periodo</w:t>
            </w:r>
          </w:p>
        </w:tc>
        <w:tc>
          <w:tcPr>
            <w:tcW w:w="5289" w:type="dxa"/>
          </w:tcPr>
          <w:p w:rsidR="00FC4481" w:rsidRPr="00B53494" w:rsidRDefault="00FC4481" w:rsidP="00644B7B">
            <w:pPr>
              <w:jc w:val="both"/>
              <w:rPr>
                <w:sz w:val="24"/>
              </w:rPr>
            </w:pPr>
          </w:p>
        </w:tc>
      </w:tr>
      <w:tr w:rsidR="008041A2" w:rsidTr="00B35BBA">
        <w:tc>
          <w:tcPr>
            <w:tcW w:w="3539" w:type="dxa"/>
            <w:tcBorders>
              <w:bottom w:val="single" w:sz="4" w:space="0" w:color="auto"/>
            </w:tcBorders>
          </w:tcPr>
          <w:p w:rsidR="008041A2" w:rsidRPr="00D03AE8" w:rsidRDefault="008041A2" w:rsidP="00B35BBA">
            <w:pPr>
              <w:rPr>
                <w:b/>
                <w:sz w:val="24"/>
              </w:rPr>
            </w:pPr>
            <w:r w:rsidRPr="00D03AE8">
              <w:rPr>
                <w:b/>
                <w:sz w:val="24"/>
              </w:rPr>
              <w:t>Principales funciones desempeñadas</w:t>
            </w:r>
          </w:p>
        </w:tc>
        <w:tc>
          <w:tcPr>
            <w:tcW w:w="5289" w:type="dxa"/>
          </w:tcPr>
          <w:p w:rsidR="008041A2" w:rsidRDefault="008041A2" w:rsidP="00644B7B">
            <w:pPr>
              <w:jc w:val="both"/>
              <w:rPr>
                <w:sz w:val="24"/>
              </w:rPr>
            </w:pPr>
            <w:r>
              <w:rPr>
                <w:sz w:val="24"/>
              </w:rPr>
              <w:t>Supervisar el mercado de las piezas y el prensado de pellón de las prendas para su siguiente paso. Manejo y control de temperaturas y presiones requeridas para el funcionamiento de las maquinas industriales.</w:t>
            </w:r>
          </w:p>
        </w:tc>
      </w:tr>
      <w:tr w:rsidR="00F44245" w:rsidTr="00B35BBA">
        <w:tc>
          <w:tcPr>
            <w:tcW w:w="3539" w:type="dxa"/>
          </w:tcPr>
          <w:p w:rsidR="00F44245" w:rsidRPr="00D03AE8" w:rsidRDefault="00F44245" w:rsidP="00F44245">
            <w:pPr>
              <w:rPr>
                <w:b/>
                <w:sz w:val="24"/>
              </w:rPr>
            </w:pPr>
            <w:r w:rsidRPr="00D03AE8">
              <w:rPr>
                <w:b/>
                <w:sz w:val="24"/>
              </w:rPr>
              <w:t>Cargo</w:t>
            </w:r>
          </w:p>
        </w:tc>
        <w:tc>
          <w:tcPr>
            <w:tcW w:w="5289" w:type="dxa"/>
          </w:tcPr>
          <w:p w:rsidR="00F44245" w:rsidRPr="00B53494" w:rsidRDefault="008B4E2C" w:rsidP="00644B7B">
            <w:pPr>
              <w:jc w:val="both"/>
              <w:rPr>
                <w:sz w:val="24"/>
              </w:rPr>
            </w:pPr>
            <w:r>
              <w:rPr>
                <w:sz w:val="24"/>
              </w:rPr>
              <w:t>Supervisor de incentivos</w:t>
            </w:r>
          </w:p>
        </w:tc>
      </w:tr>
      <w:tr w:rsidR="00F44245" w:rsidTr="00B35BBA">
        <w:tc>
          <w:tcPr>
            <w:tcW w:w="3539" w:type="dxa"/>
          </w:tcPr>
          <w:p w:rsidR="00F44245" w:rsidRPr="00D03AE8" w:rsidRDefault="00F44245" w:rsidP="00F44245">
            <w:pPr>
              <w:rPr>
                <w:b/>
                <w:sz w:val="24"/>
              </w:rPr>
            </w:pPr>
            <w:r w:rsidRPr="00D03AE8">
              <w:rPr>
                <w:b/>
                <w:sz w:val="24"/>
              </w:rPr>
              <w:t>Institución</w:t>
            </w:r>
          </w:p>
        </w:tc>
        <w:tc>
          <w:tcPr>
            <w:tcW w:w="5289" w:type="dxa"/>
          </w:tcPr>
          <w:p w:rsidR="00F44245" w:rsidRPr="00B53494" w:rsidRDefault="008B4E2C" w:rsidP="00644B7B">
            <w:pPr>
              <w:jc w:val="both"/>
              <w:rPr>
                <w:sz w:val="24"/>
              </w:rPr>
            </w:pPr>
            <w:proofErr w:type="spellStart"/>
            <w:r>
              <w:rPr>
                <w:sz w:val="24"/>
              </w:rPr>
              <w:t>Doulton</w:t>
            </w:r>
            <w:proofErr w:type="spellEnd"/>
            <w:r>
              <w:rPr>
                <w:sz w:val="24"/>
              </w:rPr>
              <w:t xml:space="preserve"> de México S.A. de C.V.</w:t>
            </w:r>
          </w:p>
        </w:tc>
      </w:tr>
      <w:tr w:rsidR="00F44245" w:rsidTr="00B35BBA">
        <w:tc>
          <w:tcPr>
            <w:tcW w:w="3539" w:type="dxa"/>
          </w:tcPr>
          <w:p w:rsidR="00F44245" w:rsidRPr="00D03AE8" w:rsidRDefault="00F44245" w:rsidP="00F44245">
            <w:pPr>
              <w:rPr>
                <w:b/>
                <w:sz w:val="24"/>
              </w:rPr>
            </w:pPr>
            <w:r w:rsidRPr="00D03AE8">
              <w:rPr>
                <w:b/>
                <w:sz w:val="24"/>
              </w:rPr>
              <w:t>Periodo</w:t>
            </w:r>
          </w:p>
        </w:tc>
        <w:tc>
          <w:tcPr>
            <w:tcW w:w="5289" w:type="dxa"/>
          </w:tcPr>
          <w:p w:rsidR="00F44245" w:rsidRPr="000E2A88" w:rsidRDefault="00D747CC" w:rsidP="00644B7B">
            <w:pPr>
              <w:jc w:val="both"/>
              <w:rPr>
                <w:sz w:val="24"/>
              </w:rPr>
            </w:pPr>
            <w:r>
              <w:rPr>
                <w:sz w:val="24"/>
              </w:rPr>
              <w:t>Manejo del personal capacitado en la elaboración de nóminas internas, control de la producción por medio de tiques, control interno de reportes generales de pago al personal, por mayor producción, supervisión en tiempo y movimiento.</w:t>
            </w:r>
          </w:p>
        </w:tc>
      </w:tr>
      <w:tr w:rsidR="00F44245" w:rsidTr="00B35BBA">
        <w:tc>
          <w:tcPr>
            <w:tcW w:w="3539" w:type="dxa"/>
          </w:tcPr>
          <w:p w:rsidR="00F44245" w:rsidRPr="00D03AE8" w:rsidRDefault="00F44245" w:rsidP="00F44245">
            <w:pPr>
              <w:rPr>
                <w:b/>
                <w:sz w:val="24"/>
              </w:rPr>
            </w:pPr>
            <w:r w:rsidRPr="00D03AE8">
              <w:rPr>
                <w:b/>
                <w:sz w:val="24"/>
              </w:rPr>
              <w:lastRenderedPageBreak/>
              <w:t>Cargo</w:t>
            </w:r>
          </w:p>
        </w:tc>
        <w:tc>
          <w:tcPr>
            <w:tcW w:w="5289" w:type="dxa"/>
          </w:tcPr>
          <w:p w:rsidR="00F44245" w:rsidRPr="008B641E" w:rsidRDefault="008B4E2C" w:rsidP="00644B7B">
            <w:pPr>
              <w:jc w:val="both"/>
              <w:rPr>
                <w:sz w:val="24"/>
                <w:szCs w:val="24"/>
              </w:rPr>
            </w:pPr>
            <w:r>
              <w:rPr>
                <w:sz w:val="24"/>
                <w:szCs w:val="24"/>
              </w:rPr>
              <w:t>Asistente de gerencia de la gerencia de producción</w:t>
            </w:r>
          </w:p>
        </w:tc>
      </w:tr>
      <w:tr w:rsidR="00F44245" w:rsidTr="00B35BBA">
        <w:tc>
          <w:tcPr>
            <w:tcW w:w="3539" w:type="dxa"/>
          </w:tcPr>
          <w:p w:rsidR="00F44245" w:rsidRPr="00D03AE8" w:rsidRDefault="00F44245" w:rsidP="00F44245">
            <w:pPr>
              <w:rPr>
                <w:b/>
                <w:sz w:val="24"/>
              </w:rPr>
            </w:pPr>
            <w:r w:rsidRPr="00D03AE8">
              <w:rPr>
                <w:b/>
                <w:sz w:val="24"/>
              </w:rPr>
              <w:t>Institución</w:t>
            </w:r>
          </w:p>
        </w:tc>
        <w:tc>
          <w:tcPr>
            <w:tcW w:w="5289" w:type="dxa"/>
          </w:tcPr>
          <w:p w:rsidR="00F44245" w:rsidRPr="003E5B7F" w:rsidRDefault="008B4E2C" w:rsidP="00644B7B">
            <w:pPr>
              <w:jc w:val="both"/>
              <w:rPr>
                <w:sz w:val="32"/>
              </w:rPr>
            </w:pPr>
            <w:proofErr w:type="spellStart"/>
            <w:r>
              <w:rPr>
                <w:sz w:val="24"/>
              </w:rPr>
              <w:t>Doulton</w:t>
            </w:r>
            <w:proofErr w:type="spellEnd"/>
            <w:r>
              <w:rPr>
                <w:sz w:val="24"/>
              </w:rPr>
              <w:t xml:space="preserve"> de México S.A. de C.V.</w:t>
            </w:r>
          </w:p>
        </w:tc>
      </w:tr>
      <w:tr w:rsidR="00F44245" w:rsidTr="00B35BBA">
        <w:tc>
          <w:tcPr>
            <w:tcW w:w="3539" w:type="dxa"/>
          </w:tcPr>
          <w:p w:rsidR="00F44245" w:rsidRPr="00D03AE8" w:rsidRDefault="00F44245" w:rsidP="00F44245">
            <w:pPr>
              <w:rPr>
                <w:b/>
                <w:sz w:val="24"/>
              </w:rPr>
            </w:pPr>
            <w:r w:rsidRPr="00D03AE8">
              <w:rPr>
                <w:b/>
                <w:sz w:val="24"/>
              </w:rPr>
              <w:t>Periodo</w:t>
            </w:r>
          </w:p>
        </w:tc>
        <w:tc>
          <w:tcPr>
            <w:tcW w:w="5289" w:type="dxa"/>
          </w:tcPr>
          <w:p w:rsidR="00F44245" w:rsidRPr="008B641E" w:rsidRDefault="00644B7B" w:rsidP="00644B7B">
            <w:pPr>
              <w:jc w:val="both"/>
              <w:rPr>
                <w:sz w:val="24"/>
              </w:rPr>
            </w:pPr>
            <w:r>
              <w:rPr>
                <w:sz w:val="24"/>
              </w:rPr>
              <w:t>Manejo de información  general con respecto a producción con respecto a producción sobre muestras enviadas para su aprobación, capacitación a nuevos supervisores de áreas.</w:t>
            </w:r>
          </w:p>
        </w:tc>
      </w:tr>
      <w:tr w:rsidR="00B43CAD" w:rsidTr="00B35BBA">
        <w:tc>
          <w:tcPr>
            <w:tcW w:w="3539" w:type="dxa"/>
          </w:tcPr>
          <w:p w:rsidR="00B43CAD" w:rsidRPr="00D03AE8" w:rsidRDefault="00B43CAD" w:rsidP="00B43CAD">
            <w:pPr>
              <w:rPr>
                <w:b/>
                <w:sz w:val="24"/>
              </w:rPr>
            </w:pPr>
            <w:r w:rsidRPr="00D03AE8">
              <w:rPr>
                <w:b/>
                <w:sz w:val="24"/>
              </w:rPr>
              <w:t>Cargo</w:t>
            </w:r>
          </w:p>
        </w:tc>
        <w:tc>
          <w:tcPr>
            <w:tcW w:w="5289" w:type="dxa"/>
          </w:tcPr>
          <w:p w:rsidR="00B43CAD" w:rsidRPr="003E5B7F" w:rsidRDefault="00B43CAD" w:rsidP="00644B7B">
            <w:pPr>
              <w:jc w:val="both"/>
              <w:rPr>
                <w:sz w:val="32"/>
              </w:rPr>
            </w:pPr>
            <w:r>
              <w:rPr>
                <w:sz w:val="24"/>
              </w:rPr>
              <w:t xml:space="preserve"> </w:t>
            </w:r>
            <w:r w:rsidR="008B4E2C">
              <w:rPr>
                <w:sz w:val="24"/>
              </w:rPr>
              <w:t>Supervisor  de recepción de tela.</w:t>
            </w:r>
          </w:p>
        </w:tc>
      </w:tr>
      <w:tr w:rsidR="00B43CAD" w:rsidTr="00B35BBA">
        <w:tc>
          <w:tcPr>
            <w:tcW w:w="3539" w:type="dxa"/>
          </w:tcPr>
          <w:p w:rsidR="00B43CAD" w:rsidRPr="00D03AE8" w:rsidRDefault="00B43CAD" w:rsidP="00B43CAD">
            <w:pPr>
              <w:rPr>
                <w:b/>
                <w:sz w:val="24"/>
              </w:rPr>
            </w:pPr>
            <w:r w:rsidRPr="00D03AE8">
              <w:rPr>
                <w:b/>
                <w:sz w:val="24"/>
              </w:rPr>
              <w:t>Institución</w:t>
            </w:r>
          </w:p>
        </w:tc>
        <w:tc>
          <w:tcPr>
            <w:tcW w:w="5289" w:type="dxa"/>
          </w:tcPr>
          <w:p w:rsidR="00B43CAD" w:rsidRPr="002115E4" w:rsidRDefault="008B4E2C" w:rsidP="00644B7B">
            <w:pPr>
              <w:jc w:val="both"/>
              <w:rPr>
                <w:sz w:val="24"/>
                <w:szCs w:val="24"/>
              </w:rPr>
            </w:pPr>
            <w:r>
              <w:rPr>
                <w:sz w:val="24"/>
              </w:rPr>
              <w:t>Anchor Exportación S.A de C.V.</w:t>
            </w:r>
          </w:p>
        </w:tc>
      </w:tr>
      <w:tr w:rsidR="00B43CAD" w:rsidTr="00B35BBA">
        <w:tc>
          <w:tcPr>
            <w:tcW w:w="3539" w:type="dxa"/>
          </w:tcPr>
          <w:p w:rsidR="00B43CAD" w:rsidRPr="00D03AE8" w:rsidRDefault="00B43CAD" w:rsidP="00B43CAD">
            <w:pPr>
              <w:rPr>
                <w:b/>
                <w:sz w:val="24"/>
              </w:rPr>
            </w:pPr>
            <w:r w:rsidRPr="00D03AE8">
              <w:rPr>
                <w:b/>
                <w:sz w:val="24"/>
              </w:rPr>
              <w:t>Periodo</w:t>
            </w:r>
          </w:p>
        </w:tc>
        <w:tc>
          <w:tcPr>
            <w:tcW w:w="5289" w:type="dxa"/>
          </w:tcPr>
          <w:p w:rsidR="00B43CAD" w:rsidRPr="000567DF" w:rsidRDefault="00644B7B" w:rsidP="00644B7B">
            <w:pPr>
              <w:jc w:val="both"/>
              <w:rPr>
                <w:sz w:val="24"/>
              </w:rPr>
            </w:pPr>
            <w:r>
              <w:rPr>
                <w:sz w:val="24"/>
              </w:rPr>
              <w:t>Verificar las pacas de tela enviadas por los diferentes clientes para su revisión en gramaje, tono peso y defectos.</w:t>
            </w:r>
          </w:p>
        </w:tc>
      </w:tr>
      <w:tr w:rsidR="00B43CAD" w:rsidTr="00B35BBA">
        <w:tc>
          <w:tcPr>
            <w:tcW w:w="3539" w:type="dxa"/>
          </w:tcPr>
          <w:p w:rsidR="00B43CAD" w:rsidRPr="00D03AE8" w:rsidRDefault="00B43CAD" w:rsidP="00B43CAD">
            <w:pPr>
              <w:rPr>
                <w:b/>
                <w:sz w:val="24"/>
              </w:rPr>
            </w:pPr>
            <w:r w:rsidRPr="00D03AE8">
              <w:rPr>
                <w:b/>
                <w:sz w:val="24"/>
              </w:rPr>
              <w:t>Cargo</w:t>
            </w:r>
          </w:p>
        </w:tc>
        <w:tc>
          <w:tcPr>
            <w:tcW w:w="5289" w:type="dxa"/>
          </w:tcPr>
          <w:p w:rsidR="00B43CAD" w:rsidRPr="008B641E" w:rsidRDefault="008B4E2C" w:rsidP="00644B7B">
            <w:pPr>
              <w:jc w:val="both"/>
              <w:rPr>
                <w:sz w:val="24"/>
              </w:rPr>
            </w:pPr>
            <w:r>
              <w:rPr>
                <w:sz w:val="24"/>
              </w:rPr>
              <w:t>Supervisor de costuras</w:t>
            </w:r>
          </w:p>
        </w:tc>
      </w:tr>
      <w:tr w:rsidR="00B43CAD" w:rsidTr="00B35BBA">
        <w:tc>
          <w:tcPr>
            <w:tcW w:w="3539" w:type="dxa"/>
          </w:tcPr>
          <w:p w:rsidR="00B43CAD" w:rsidRPr="00D03AE8" w:rsidRDefault="00B43CAD" w:rsidP="00B43CAD">
            <w:pPr>
              <w:rPr>
                <w:b/>
                <w:sz w:val="24"/>
              </w:rPr>
            </w:pPr>
            <w:r w:rsidRPr="00D03AE8">
              <w:rPr>
                <w:b/>
                <w:sz w:val="24"/>
              </w:rPr>
              <w:t>Institución</w:t>
            </w:r>
          </w:p>
        </w:tc>
        <w:tc>
          <w:tcPr>
            <w:tcW w:w="5289" w:type="dxa"/>
          </w:tcPr>
          <w:p w:rsidR="00B43CAD" w:rsidRPr="002115E4" w:rsidRDefault="008B4E2C" w:rsidP="00644B7B">
            <w:pPr>
              <w:jc w:val="both"/>
              <w:rPr>
                <w:sz w:val="24"/>
                <w:szCs w:val="24"/>
              </w:rPr>
            </w:pPr>
            <w:r>
              <w:rPr>
                <w:sz w:val="24"/>
              </w:rPr>
              <w:t>Anchor Exportación S.A de C.V.</w:t>
            </w:r>
          </w:p>
        </w:tc>
      </w:tr>
      <w:tr w:rsidR="00B43CAD" w:rsidTr="00B35BBA">
        <w:tc>
          <w:tcPr>
            <w:tcW w:w="3539" w:type="dxa"/>
          </w:tcPr>
          <w:p w:rsidR="00B43CAD" w:rsidRPr="00D03AE8" w:rsidRDefault="00B43CAD" w:rsidP="00B43CAD">
            <w:pPr>
              <w:rPr>
                <w:b/>
                <w:sz w:val="24"/>
              </w:rPr>
            </w:pPr>
            <w:r w:rsidRPr="00D03AE8">
              <w:rPr>
                <w:b/>
                <w:sz w:val="24"/>
              </w:rPr>
              <w:t>Periodo</w:t>
            </w:r>
          </w:p>
        </w:tc>
        <w:tc>
          <w:tcPr>
            <w:tcW w:w="5289" w:type="dxa"/>
          </w:tcPr>
          <w:p w:rsidR="00B43CAD" w:rsidRPr="003E5B7F" w:rsidRDefault="00644B7B" w:rsidP="00644B7B">
            <w:pPr>
              <w:jc w:val="both"/>
              <w:rPr>
                <w:sz w:val="32"/>
              </w:rPr>
            </w:pPr>
            <w:r w:rsidRPr="00644B7B">
              <w:rPr>
                <w:sz w:val="24"/>
              </w:rPr>
              <w:t>Supervisión generalizada</w:t>
            </w:r>
            <w:r>
              <w:rPr>
                <w:sz w:val="24"/>
              </w:rPr>
              <w:t xml:space="preserve"> del proceso de costura en todos sus detalles de elaboración incluyendo el deshilado.</w:t>
            </w:r>
          </w:p>
        </w:tc>
      </w:tr>
      <w:tr w:rsidR="008B4E2C" w:rsidTr="00B35BBA">
        <w:tc>
          <w:tcPr>
            <w:tcW w:w="3539" w:type="dxa"/>
          </w:tcPr>
          <w:p w:rsidR="008B4E2C" w:rsidRPr="00D03AE8" w:rsidRDefault="008B4E2C" w:rsidP="008B4E2C">
            <w:pPr>
              <w:rPr>
                <w:b/>
                <w:sz w:val="24"/>
              </w:rPr>
            </w:pPr>
            <w:r w:rsidRPr="00D03AE8">
              <w:rPr>
                <w:b/>
                <w:sz w:val="24"/>
              </w:rPr>
              <w:t>Cargo</w:t>
            </w:r>
          </w:p>
        </w:tc>
        <w:tc>
          <w:tcPr>
            <w:tcW w:w="5289" w:type="dxa"/>
          </w:tcPr>
          <w:p w:rsidR="008B4E2C" w:rsidRPr="003E5B7F" w:rsidRDefault="008B4E2C" w:rsidP="00644B7B">
            <w:pPr>
              <w:jc w:val="both"/>
              <w:rPr>
                <w:sz w:val="32"/>
              </w:rPr>
            </w:pPr>
            <w:r w:rsidRPr="008B4E2C">
              <w:rPr>
                <w:sz w:val="24"/>
              </w:rPr>
              <w:t>Superv</w:t>
            </w:r>
            <w:r>
              <w:rPr>
                <w:sz w:val="24"/>
              </w:rPr>
              <w:t>isor de producto terminado</w:t>
            </w:r>
          </w:p>
        </w:tc>
      </w:tr>
      <w:tr w:rsidR="008B4E2C" w:rsidTr="00B35BBA">
        <w:tc>
          <w:tcPr>
            <w:tcW w:w="3539" w:type="dxa"/>
          </w:tcPr>
          <w:p w:rsidR="008B4E2C" w:rsidRPr="00D03AE8" w:rsidRDefault="008B4E2C" w:rsidP="008B4E2C">
            <w:pPr>
              <w:rPr>
                <w:b/>
                <w:sz w:val="24"/>
              </w:rPr>
            </w:pPr>
            <w:r w:rsidRPr="00D03AE8">
              <w:rPr>
                <w:b/>
                <w:sz w:val="24"/>
              </w:rPr>
              <w:t>Institución</w:t>
            </w:r>
          </w:p>
        </w:tc>
        <w:tc>
          <w:tcPr>
            <w:tcW w:w="5289" w:type="dxa"/>
          </w:tcPr>
          <w:p w:rsidR="008B4E2C" w:rsidRPr="00D03AE8" w:rsidRDefault="008B4E2C" w:rsidP="00644B7B">
            <w:pPr>
              <w:jc w:val="both"/>
              <w:rPr>
                <w:b/>
                <w:sz w:val="24"/>
              </w:rPr>
            </w:pPr>
            <w:r>
              <w:rPr>
                <w:sz w:val="24"/>
              </w:rPr>
              <w:t>Anchor Exportación S.A de C.V.</w:t>
            </w:r>
          </w:p>
        </w:tc>
      </w:tr>
      <w:tr w:rsidR="008B4E2C" w:rsidTr="00B35BBA">
        <w:tc>
          <w:tcPr>
            <w:tcW w:w="3539" w:type="dxa"/>
          </w:tcPr>
          <w:p w:rsidR="008B4E2C" w:rsidRPr="00D03AE8" w:rsidRDefault="008B4E2C" w:rsidP="008B4E2C">
            <w:pPr>
              <w:rPr>
                <w:b/>
                <w:sz w:val="24"/>
              </w:rPr>
            </w:pPr>
            <w:r w:rsidRPr="00D03AE8">
              <w:rPr>
                <w:b/>
                <w:sz w:val="24"/>
              </w:rPr>
              <w:t>Periodo</w:t>
            </w:r>
          </w:p>
        </w:tc>
        <w:tc>
          <w:tcPr>
            <w:tcW w:w="5289" w:type="dxa"/>
          </w:tcPr>
          <w:p w:rsidR="008B4E2C" w:rsidRPr="00D03AE8" w:rsidRDefault="00644B7B" w:rsidP="00644B7B">
            <w:pPr>
              <w:jc w:val="both"/>
              <w:rPr>
                <w:b/>
                <w:sz w:val="24"/>
              </w:rPr>
            </w:pPr>
            <w:r w:rsidRPr="00644B7B">
              <w:rPr>
                <w:sz w:val="24"/>
              </w:rPr>
              <w:t>Supervisión del producto empacado en cajas para su envió, revisión de medidas,</w:t>
            </w:r>
            <w:r>
              <w:rPr>
                <w:sz w:val="24"/>
              </w:rPr>
              <w:t xml:space="preserve"> </w:t>
            </w:r>
            <w:r w:rsidRPr="00644B7B">
              <w:rPr>
                <w:sz w:val="24"/>
              </w:rPr>
              <w:t>etiquetas,</w:t>
            </w:r>
            <w:r>
              <w:rPr>
                <w:sz w:val="24"/>
              </w:rPr>
              <w:t xml:space="preserve"> </w:t>
            </w:r>
            <w:r w:rsidRPr="00644B7B">
              <w:rPr>
                <w:sz w:val="24"/>
              </w:rPr>
              <w:t>bolsas,</w:t>
            </w:r>
            <w:r>
              <w:rPr>
                <w:sz w:val="24"/>
              </w:rPr>
              <w:t xml:space="preserve"> </w:t>
            </w:r>
            <w:r w:rsidRPr="00644B7B">
              <w:rPr>
                <w:sz w:val="24"/>
              </w:rPr>
              <w:t>hilos de color autorizado.</w:t>
            </w:r>
          </w:p>
        </w:tc>
      </w:tr>
      <w:tr w:rsidR="008B4E2C" w:rsidTr="00B35BBA">
        <w:tc>
          <w:tcPr>
            <w:tcW w:w="3539" w:type="dxa"/>
          </w:tcPr>
          <w:p w:rsidR="008B4E2C" w:rsidRPr="00D03AE8" w:rsidRDefault="008B4E2C" w:rsidP="008B4E2C">
            <w:pPr>
              <w:rPr>
                <w:b/>
                <w:sz w:val="24"/>
              </w:rPr>
            </w:pPr>
            <w:r w:rsidRPr="00D03AE8">
              <w:rPr>
                <w:b/>
                <w:sz w:val="24"/>
              </w:rPr>
              <w:t>Cargo</w:t>
            </w:r>
          </w:p>
        </w:tc>
        <w:tc>
          <w:tcPr>
            <w:tcW w:w="5289" w:type="dxa"/>
          </w:tcPr>
          <w:p w:rsidR="008B4E2C" w:rsidRPr="00D03AE8" w:rsidRDefault="008B4E2C" w:rsidP="00644B7B">
            <w:pPr>
              <w:jc w:val="both"/>
              <w:rPr>
                <w:b/>
                <w:sz w:val="24"/>
              </w:rPr>
            </w:pPr>
            <w:r w:rsidRPr="008B4E2C">
              <w:rPr>
                <w:sz w:val="24"/>
              </w:rPr>
              <w:t>Supervisor de Personal</w:t>
            </w:r>
          </w:p>
        </w:tc>
      </w:tr>
      <w:tr w:rsidR="008B4E2C" w:rsidTr="00B35BBA">
        <w:tc>
          <w:tcPr>
            <w:tcW w:w="3539" w:type="dxa"/>
          </w:tcPr>
          <w:p w:rsidR="008B4E2C" w:rsidRPr="00D03AE8" w:rsidRDefault="008B4E2C" w:rsidP="008B4E2C">
            <w:pPr>
              <w:rPr>
                <w:b/>
                <w:sz w:val="24"/>
              </w:rPr>
            </w:pPr>
            <w:r w:rsidRPr="00D03AE8">
              <w:rPr>
                <w:b/>
                <w:sz w:val="24"/>
              </w:rPr>
              <w:t>Institución</w:t>
            </w:r>
          </w:p>
        </w:tc>
        <w:tc>
          <w:tcPr>
            <w:tcW w:w="5289" w:type="dxa"/>
          </w:tcPr>
          <w:p w:rsidR="008B4E2C" w:rsidRPr="003E5B7F" w:rsidRDefault="008B4E2C" w:rsidP="00644B7B">
            <w:pPr>
              <w:jc w:val="both"/>
              <w:rPr>
                <w:sz w:val="32"/>
              </w:rPr>
            </w:pPr>
            <w:r>
              <w:rPr>
                <w:sz w:val="24"/>
              </w:rPr>
              <w:t>Anchor Exportación S.A de C.V.</w:t>
            </w:r>
          </w:p>
        </w:tc>
      </w:tr>
      <w:tr w:rsidR="008B4E2C" w:rsidTr="00B35BBA">
        <w:tc>
          <w:tcPr>
            <w:tcW w:w="3539" w:type="dxa"/>
          </w:tcPr>
          <w:p w:rsidR="008B4E2C" w:rsidRPr="00D03AE8" w:rsidRDefault="008B4E2C" w:rsidP="008B4E2C">
            <w:pPr>
              <w:rPr>
                <w:b/>
                <w:sz w:val="24"/>
              </w:rPr>
            </w:pPr>
            <w:r w:rsidRPr="00D03AE8">
              <w:rPr>
                <w:b/>
                <w:sz w:val="24"/>
              </w:rPr>
              <w:t>Periodo</w:t>
            </w:r>
          </w:p>
        </w:tc>
        <w:tc>
          <w:tcPr>
            <w:tcW w:w="5289" w:type="dxa"/>
          </w:tcPr>
          <w:p w:rsidR="008B4E2C" w:rsidRPr="003E5B7F" w:rsidRDefault="00644B7B" w:rsidP="00644B7B">
            <w:pPr>
              <w:jc w:val="both"/>
              <w:rPr>
                <w:sz w:val="32"/>
              </w:rPr>
            </w:pPr>
            <w:r w:rsidRPr="00644B7B">
              <w:rPr>
                <w:sz w:val="24"/>
              </w:rPr>
              <w:t>Manejo del personal capacitado y capacitación al personal de nuevo ingreso.</w:t>
            </w:r>
          </w:p>
        </w:tc>
      </w:tr>
      <w:tr w:rsidR="008B4E2C" w:rsidTr="00B35BBA">
        <w:tc>
          <w:tcPr>
            <w:tcW w:w="3539" w:type="dxa"/>
          </w:tcPr>
          <w:p w:rsidR="008B4E2C" w:rsidRPr="00D03AE8" w:rsidRDefault="008B4E2C" w:rsidP="008B4E2C">
            <w:pPr>
              <w:rPr>
                <w:b/>
                <w:sz w:val="24"/>
              </w:rPr>
            </w:pPr>
            <w:r w:rsidRPr="00D03AE8">
              <w:rPr>
                <w:b/>
                <w:sz w:val="24"/>
              </w:rPr>
              <w:t>Cargo</w:t>
            </w:r>
          </w:p>
        </w:tc>
        <w:tc>
          <w:tcPr>
            <w:tcW w:w="5289" w:type="dxa"/>
          </w:tcPr>
          <w:p w:rsidR="008B4E2C" w:rsidRPr="003E5B7F" w:rsidRDefault="003D40CB" w:rsidP="00644B7B">
            <w:pPr>
              <w:jc w:val="both"/>
              <w:rPr>
                <w:sz w:val="32"/>
              </w:rPr>
            </w:pPr>
            <w:r w:rsidRPr="003D40CB">
              <w:rPr>
                <w:sz w:val="24"/>
              </w:rPr>
              <w:t>Gerente de Ingeniería y Desarrollo</w:t>
            </w:r>
          </w:p>
        </w:tc>
      </w:tr>
      <w:tr w:rsidR="008B4E2C" w:rsidTr="00B35BBA">
        <w:tc>
          <w:tcPr>
            <w:tcW w:w="3539" w:type="dxa"/>
          </w:tcPr>
          <w:p w:rsidR="008B4E2C" w:rsidRPr="00D03AE8" w:rsidRDefault="008B4E2C" w:rsidP="008B4E2C">
            <w:pPr>
              <w:rPr>
                <w:b/>
                <w:sz w:val="24"/>
              </w:rPr>
            </w:pPr>
            <w:r w:rsidRPr="00D03AE8">
              <w:rPr>
                <w:b/>
                <w:sz w:val="24"/>
              </w:rPr>
              <w:t>Institución</w:t>
            </w:r>
          </w:p>
        </w:tc>
        <w:tc>
          <w:tcPr>
            <w:tcW w:w="5289" w:type="dxa"/>
          </w:tcPr>
          <w:p w:rsidR="008B4E2C" w:rsidRPr="003E5B7F" w:rsidRDefault="003D40CB" w:rsidP="00644B7B">
            <w:pPr>
              <w:jc w:val="both"/>
              <w:rPr>
                <w:sz w:val="32"/>
              </w:rPr>
            </w:pPr>
            <w:r>
              <w:rPr>
                <w:sz w:val="24"/>
              </w:rPr>
              <w:t>Anchor Exportación S.A de C.V.</w:t>
            </w:r>
          </w:p>
        </w:tc>
      </w:tr>
      <w:tr w:rsidR="008B4E2C" w:rsidTr="00B35BBA">
        <w:tc>
          <w:tcPr>
            <w:tcW w:w="3539" w:type="dxa"/>
          </w:tcPr>
          <w:p w:rsidR="008B4E2C" w:rsidRPr="00D03AE8" w:rsidRDefault="008B4E2C" w:rsidP="008B4E2C">
            <w:pPr>
              <w:rPr>
                <w:b/>
                <w:sz w:val="24"/>
              </w:rPr>
            </w:pPr>
            <w:r w:rsidRPr="00D03AE8">
              <w:rPr>
                <w:b/>
                <w:sz w:val="24"/>
              </w:rPr>
              <w:t>Periodo</w:t>
            </w:r>
          </w:p>
        </w:tc>
        <w:tc>
          <w:tcPr>
            <w:tcW w:w="5289" w:type="dxa"/>
          </w:tcPr>
          <w:p w:rsidR="008B4E2C" w:rsidRPr="003E5B7F" w:rsidRDefault="00644B7B" w:rsidP="00644B7B">
            <w:pPr>
              <w:jc w:val="both"/>
              <w:rPr>
                <w:sz w:val="32"/>
              </w:rPr>
            </w:pPr>
            <w:r w:rsidRPr="00644B7B">
              <w:rPr>
                <w:sz w:val="24"/>
              </w:rPr>
              <w:t>Traducción de especificaciones enviadas por el cliente, supervisión de elaboración de patrones con sistema de patrones computarizados y manual de supervisión de confección de muestras enviadas a U.S.A, elaboración de nómina del departamento de desarrollo, lista de materiales de producción y empaques.</w:t>
            </w:r>
          </w:p>
        </w:tc>
      </w:tr>
      <w:tr w:rsidR="008B4E2C" w:rsidTr="00B35BBA">
        <w:tc>
          <w:tcPr>
            <w:tcW w:w="3539" w:type="dxa"/>
          </w:tcPr>
          <w:p w:rsidR="008B4E2C" w:rsidRPr="00D03AE8" w:rsidRDefault="008B4E2C" w:rsidP="008B4E2C">
            <w:pPr>
              <w:rPr>
                <w:b/>
                <w:sz w:val="24"/>
              </w:rPr>
            </w:pPr>
            <w:r w:rsidRPr="00D03AE8">
              <w:rPr>
                <w:b/>
                <w:sz w:val="24"/>
              </w:rPr>
              <w:t>Cargo</w:t>
            </w:r>
          </w:p>
        </w:tc>
        <w:tc>
          <w:tcPr>
            <w:tcW w:w="5289" w:type="dxa"/>
          </w:tcPr>
          <w:p w:rsidR="008B4E2C" w:rsidRPr="003E5B7F" w:rsidRDefault="003D40CB" w:rsidP="008B4E2C">
            <w:pPr>
              <w:rPr>
                <w:sz w:val="32"/>
              </w:rPr>
            </w:pPr>
            <w:r w:rsidRPr="00644B7B">
              <w:rPr>
                <w:sz w:val="24"/>
              </w:rPr>
              <w:t>Gerente de Producción</w:t>
            </w:r>
          </w:p>
        </w:tc>
      </w:tr>
      <w:tr w:rsidR="008B4E2C" w:rsidTr="00B35BBA">
        <w:tc>
          <w:tcPr>
            <w:tcW w:w="3539" w:type="dxa"/>
          </w:tcPr>
          <w:p w:rsidR="008B4E2C" w:rsidRPr="00D03AE8" w:rsidRDefault="008B4E2C" w:rsidP="008B4E2C">
            <w:pPr>
              <w:rPr>
                <w:b/>
                <w:sz w:val="24"/>
              </w:rPr>
            </w:pPr>
            <w:r w:rsidRPr="00D03AE8">
              <w:rPr>
                <w:b/>
                <w:sz w:val="24"/>
              </w:rPr>
              <w:t>Institución</w:t>
            </w:r>
          </w:p>
        </w:tc>
        <w:tc>
          <w:tcPr>
            <w:tcW w:w="5289" w:type="dxa"/>
          </w:tcPr>
          <w:p w:rsidR="008B4E2C" w:rsidRPr="003E5B7F" w:rsidRDefault="003D40CB" w:rsidP="008B4E2C">
            <w:pPr>
              <w:rPr>
                <w:sz w:val="32"/>
              </w:rPr>
            </w:pPr>
            <w:r>
              <w:rPr>
                <w:sz w:val="24"/>
              </w:rPr>
              <w:t>Anchor Exportación S.A de C.V.</w:t>
            </w:r>
          </w:p>
        </w:tc>
      </w:tr>
      <w:tr w:rsidR="008B4E2C" w:rsidTr="00B35BBA">
        <w:tc>
          <w:tcPr>
            <w:tcW w:w="3539" w:type="dxa"/>
          </w:tcPr>
          <w:p w:rsidR="008B4E2C" w:rsidRPr="00D03AE8" w:rsidRDefault="008B4E2C" w:rsidP="008B4E2C">
            <w:pPr>
              <w:rPr>
                <w:b/>
                <w:sz w:val="24"/>
              </w:rPr>
            </w:pPr>
            <w:r w:rsidRPr="00D03AE8">
              <w:rPr>
                <w:b/>
                <w:sz w:val="24"/>
              </w:rPr>
              <w:t>Periodo</w:t>
            </w:r>
          </w:p>
        </w:tc>
        <w:tc>
          <w:tcPr>
            <w:tcW w:w="5289" w:type="dxa"/>
          </w:tcPr>
          <w:p w:rsidR="008B4E2C" w:rsidRPr="003E5B7F" w:rsidRDefault="008041A2" w:rsidP="008B4E2C">
            <w:pPr>
              <w:rPr>
                <w:sz w:val="32"/>
              </w:rPr>
            </w:pPr>
            <w:r w:rsidRPr="008041A2">
              <w:rPr>
                <w:sz w:val="24"/>
              </w:rPr>
              <w:t>Control de personal en corte,</w:t>
            </w:r>
            <w:r>
              <w:rPr>
                <w:sz w:val="24"/>
              </w:rPr>
              <w:t xml:space="preserve"> </w:t>
            </w:r>
            <w:r w:rsidRPr="008041A2">
              <w:rPr>
                <w:sz w:val="24"/>
              </w:rPr>
              <w:t>costura y producto terminado,</w:t>
            </w:r>
            <w:r>
              <w:rPr>
                <w:sz w:val="24"/>
              </w:rPr>
              <w:t xml:space="preserve"> </w:t>
            </w:r>
            <w:r w:rsidRPr="008041A2">
              <w:rPr>
                <w:sz w:val="24"/>
              </w:rPr>
              <w:t>capacitación del personal,</w:t>
            </w:r>
            <w:r>
              <w:rPr>
                <w:sz w:val="24"/>
              </w:rPr>
              <w:t xml:space="preserve"> </w:t>
            </w:r>
            <w:r w:rsidRPr="008041A2">
              <w:rPr>
                <w:sz w:val="24"/>
              </w:rPr>
              <w:t>control de asistencia,</w:t>
            </w:r>
            <w:r>
              <w:rPr>
                <w:sz w:val="24"/>
              </w:rPr>
              <w:t xml:space="preserve"> </w:t>
            </w:r>
            <w:r w:rsidRPr="008041A2">
              <w:rPr>
                <w:sz w:val="24"/>
              </w:rPr>
              <w:t>nomina interna y revisión de contratos de nuevos clientes.</w:t>
            </w:r>
          </w:p>
        </w:tc>
      </w:tr>
      <w:tr w:rsidR="003D40CB" w:rsidTr="00B35BBA">
        <w:tc>
          <w:tcPr>
            <w:tcW w:w="3539" w:type="dxa"/>
          </w:tcPr>
          <w:p w:rsidR="003D40CB" w:rsidRPr="00D03AE8" w:rsidRDefault="003D40CB" w:rsidP="003D40CB">
            <w:pPr>
              <w:rPr>
                <w:b/>
                <w:sz w:val="24"/>
              </w:rPr>
            </w:pPr>
            <w:r w:rsidRPr="00D03AE8">
              <w:rPr>
                <w:b/>
                <w:sz w:val="24"/>
              </w:rPr>
              <w:t>Cargo</w:t>
            </w:r>
          </w:p>
        </w:tc>
        <w:tc>
          <w:tcPr>
            <w:tcW w:w="5289" w:type="dxa"/>
          </w:tcPr>
          <w:p w:rsidR="003D40CB" w:rsidRPr="003D40CB" w:rsidRDefault="003D40CB" w:rsidP="003D40CB">
            <w:pPr>
              <w:rPr>
                <w:sz w:val="24"/>
              </w:rPr>
            </w:pPr>
            <w:r w:rsidRPr="003D40CB">
              <w:rPr>
                <w:sz w:val="24"/>
              </w:rPr>
              <w:t>Asesor Jurídico</w:t>
            </w:r>
          </w:p>
        </w:tc>
      </w:tr>
      <w:tr w:rsidR="003D40CB" w:rsidTr="00B35BBA">
        <w:tc>
          <w:tcPr>
            <w:tcW w:w="3539" w:type="dxa"/>
          </w:tcPr>
          <w:p w:rsidR="003D40CB" w:rsidRPr="00D03AE8" w:rsidRDefault="003D40CB" w:rsidP="003D40CB">
            <w:pPr>
              <w:rPr>
                <w:b/>
                <w:sz w:val="24"/>
              </w:rPr>
            </w:pPr>
            <w:r w:rsidRPr="00D03AE8">
              <w:rPr>
                <w:b/>
                <w:sz w:val="24"/>
              </w:rPr>
              <w:t>Institución</w:t>
            </w:r>
          </w:p>
        </w:tc>
        <w:tc>
          <w:tcPr>
            <w:tcW w:w="5289" w:type="dxa"/>
          </w:tcPr>
          <w:p w:rsidR="003D40CB" w:rsidRPr="003D40CB" w:rsidRDefault="003D40CB" w:rsidP="003D40CB">
            <w:pPr>
              <w:rPr>
                <w:sz w:val="24"/>
              </w:rPr>
            </w:pPr>
            <w:r w:rsidRPr="003D40CB">
              <w:rPr>
                <w:sz w:val="24"/>
              </w:rPr>
              <w:t>Registro Civil</w:t>
            </w:r>
          </w:p>
        </w:tc>
      </w:tr>
      <w:tr w:rsidR="003D40CB" w:rsidTr="00B35BBA">
        <w:tc>
          <w:tcPr>
            <w:tcW w:w="3539" w:type="dxa"/>
          </w:tcPr>
          <w:p w:rsidR="003D40CB" w:rsidRPr="00D03AE8" w:rsidRDefault="003D40CB" w:rsidP="003D40CB">
            <w:pPr>
              <w:rPr>
                <w:b/>
                <w:sz w:val="24"/>
              </w:rPr>
            </w:pPr>
            <w:r w:rsidRPr="00D03AE8">
              <w:rPr>
                <w:b/>
                <w:sz w:val="24"/>
              </w:rPr>
              <w:lastRenderedPageBreak/>
              <w:t>Periodo</w:t>
            </w:r>
          </w:p>
        </w:tc>
        <w:tc>
          <w:tcPr>
            <w:tcW w:w="5289" w:type="dxa"/>
          </w:tcPr>
          <w:p w:rsidR="003D40CB" w:rsidRPr="003E5B7F" w:rsidRDefault="000969D5" w:rsidP="003D40CB">
            <w:pPr>
              <w:rPr>
                <w:sz w:val="32"/>
              </w:rPr>
            </w:pPr>
            <w:r w:rsidRPr="000969D5">
              <w:rPr>
                <w:sz w:val="24"/>
              </w:rPr>
              <w:t>Inscripciones de nacimiento,</w:t>
            </w:r>
            <w:r>
              <w:rPr>
                <w:sz w:val="24"/>
              </w:rPr>
              <w:t xml:space="preserve"> </w:t>
            </w:r>
            <w:r w:rsidRPr="000969D5">
              <w:rPr>
                <w:sz w:val="24"/>
              </w:rPr>
              <w:t>divorcios,</w:t>
            </w:r>
            <w:r>
              <w:rPr>
                <w:sz w:val="24"/>
              </w:rPr>
              <w:t xml:space="preserve"> </w:t>
            </w:r>
            <w:r w:rsidRPr="000969D5">
              <w:rPr>
                <w:sz w:val="24"/>
              </w:rPr>
              <w:t>defunción,</w:t>
            </w:r>
            <w:r>
              <w:rPr>
                <w:sz w:val="24"/>
              </w:rPr>
              <w:t xml:space="preserve"> </w:t>
            </w:r>
            <w:r w:rsidRPr="000969D5">
              <w:rPr>
                <w:sz w:val="24"/>
              </w:rPr>
              <w:t>actas extranjeras y asesoramiento Jurídic</w:t>
            </w:r>
            <w:r>
              <w:rPr>
                <w:sz w:val="24"/>
              </w:rPr>
              <w:t>o en las correcciones de las ac</w:t>
            </w:r>
            <w:r w:rsidRPr="000969D5">
              <w:rPr>
                <w:sz w:val="24"/>
              </w:rPr>
              <w:t>tas.</w:t>
            </w:r>
            <w:bookmarkStart w:id="0" w:name="_GoBack"/>
            <w:bookmarkEnd w:id="0"/>
          </w:p>
        </w:tc>
      </w:tr>
    </w:tbl>
    <w:p w:rsidR="009939A5" w:rsidRDefault="00B35BBA" w:rsidP="009939A5">
      <w:pPr>
        <w:rPr>
          <w:b/>
          <w:sz w:val="32"/>
        </w:rPr>
      </w:pPr>
      <w:r>
        <w:rPr>
          <w:b/>
          <w:sz w:val="32"/>
        </w:rPr>
        <w:br w:type="textWrapping" w:clear="all"/>
      </w:r>
    </w:p>
    <w:p w:rsidR="000567DF" w:rsidRDefault="000567DF" w:rsidP="000567DF">
      <w:pPr>
        <w:rPr>
          <w:b/>
          <w:sz w:val="32"/>
        </w:rPr>
      </w:pPr>
    </w:p>
    <w:p w:rsidR="00FC4481" w:rsidRDefault="00FC4481" w:rsidP="00FC4481">
      <w:pPr>
        <w:rPr>
          <w:b/>
          <w:sz w:val="32"/>
        </w:rPr>
      </w:pPr>
    </w:p>
    <w:p w:rsidR="00FC4481" w:rsidRPr="00827400" w:rsidRDefault="00FC4481" w:rsidP="00FC4481">
      <w:pPr>
        <w:rPr>
          <w:b/>
          <w:sz w:val="32"/>
        </w:rPr>
      </w:pPr>
      <w:r>
        <w:rPr>
          <w:b/>
          <w:sz w:val="32"/>
        </w:rPr>
        <w:tab/>
      </w:r>
    </w:p>
    <w:p w:rsidR="00433D97" w:rsidRPr="00FC4481" w:rsidRDefault="00433D97" w:rsidP="00FC4481"/>
    <w:sectPr w:rsidR="00433D97" w:rsidRPr="00FC4481" w:rsidSect="00B32972">
      <w:headerReference w:type="default" r:id="rId8"/>
      <w:footerReference w:type="default" r:id="rId9"/>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9E" w:rsidRDefault="00605B9E" w:rsidP="00864243">
      <w:pPr>
        <w:spacing w:after="0" w:line="240" w:lineRule="auto"/>
      </w:pPr>
      <w:r>
        <w:separator/>
      </w:r>
    </w:p>
  </w:endnote>
  <w:endnote w:type="continuationSeparator" w:id="0">
    <w:p w:rsidR="00605B9E" w:rsidRDefault="00605B9E" w:rsidP="0086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46" w:rsidRDefault="00EC554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969D5" w:rsidRPr="000969D5">
      <w:rPr>
        <w:noProof/>
        <w:color w:val="323E4F" w:themeColor="text2" w:themeShade="BF"/>
        <w:sz w:val="24"/>
        <w:szCs w:val="24"/>
        <w:lang w:val="es-ES"/>
      </w:rPr>
      <w:t>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969D5" w:rsidRPr="000969D5">
      <w:rPr>
        <w:noProof/>
        <w:color w:val="323E4F" w:themeColor="text2" w:themeShade="BF"/>
        <w:sz w:val="24"/>
        <w:szCs w:val="24"/>
        <w:lang w:val="es-ES"/>
      </w:rPr>
      <w:t>3</w:t>
    </w:r>
    <w:r>
      <w:rPr>
        <w:color w:val="323E4F" w:themeColor="text2" w:themeShade="BF"/>
        <w:sz w:val="24"/>
        <w:szCs w:val="24"/>
      </w:rPr>
      <w:fldChar w:fldCharType="end"/>
    </w:r>
  </w:p>
  <w:p w:rsidR="00EC5546" w:rsidRDefault="00EC55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9E" w:rsidRDefault="00605B9E" w:rsidP="00864243">
      <w:pPr>
        <w:spacing w:after="0" w:line="240" w:lineRule="auto"/>
      </w:pPr>
      <w:r>
        <w:separator/>
      </w:r>
    </w:p>
  </w:footnote>
  <w:footnote w:type="continuationSeparator" w:id="0">
    <w:p w:rsidR="00605B9E" w:rsidRDefault="00605B9E" w:rsidP="0086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43" w:rsidRPr="00864243" w:rsidRDefault="00864243" w:rsidP="00864243">
    <w:pPr>
      <w:jc w:val="center"/>
      <w:rPr>
        <w:b/>
        <w:sz w:val="36"/>
      </w:rPr>
    </w:pPr>
    <w:r w:rsidRPr="00827400">
      <w:rPr>
        <w:b/>
        <w:sz w:val="36"/>
      </w:rPr>
      <w:t>Formato Público de Curriculum Vitae</w:t>
    </w:r>
  </w:p>
  <w:p w:rsidR="00864243" w:rsidRDefault="00864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24FF"/>
    <w:multiLevelType w:val="hybridMultilevel"/>
    <w:tmpl w:val="863C1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575A4E38"/>
    <w:multiLevelType w:val="hybridMultilevel"/>
    <w:tmpl w:val="0A2C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00"/>
    <w:rsid w:val="00037107"/>
    <w:rsid w:val="000567DF"/>
    <w:rsid w:val="00057AAC"/>
    <w:rsid w:val="000969D5"/>
    <w:rsid w:val="000C78B1"/>
    <w:rsid w:val="000D6046"/>
    <w:rsid w:val="000D6F0C"/>
    <w:rsid w:val="000E2A88"/>
    <w:rsid w:val="001566DF"/>
    <w:rsid w:val="001865FD"/>
    <w:rsid w:val="002115E4"/>
    <w:rsid w:val="002B78C0"/>
    <w:rsid w:val="00321838"/>
    <w:rsid w:val="00326610"/>
    <w:rsid w:val="00343FCE"/>
    <w:rsid w:val="00384AB3"/>
    <w:rsid w:val="003D40CB"/>
    <w:rsid w:val="003D4A32"/>
    <w:rsid w:val="003E5B7F"/>
    <w:rsid w:val="00414467"/>
    <w:rsid w:val="00433D97"/>
    <w:rsid w:val="004921EF"/>
    <w:rsid w:val="004E01E3"/>
    <w:rsid w:val="004F491B"/>
    <w:rsid w:val="00566825"/>
    <w:rsid w:val="00572735"/>
    <w:rsid w:val="005A0132"/>
    <w:rsid w:val="005B249C"/>
    <w:rsid w:val="005C356C"/>
    <w:rsid w:val="005D2142"/>
    <w:rsid w:val="005D6ED6"/>
    <w:rsid w:val="00605B9E"/>
    <w:rsid w:val="00644B7B"/>
    <w:rsid w:val="00652642"/>
    <w:rsid w:val="006D35BD"/>
    <w:rsid w:val="00764270"/>
    <w:rsid w:val="00771F33"/>
    <w:rsid w:val="008041A2"/>
    <w:rsid w:val="00812ADC"/>
    <w:rsid w:val="00827400"/>
    <w:rsid w:val="00836FB7"/>
    <w:rsid w:val="00864243"/>
    <w:rsid w:val="008B4E2C"/>
    <w:rsid w:val="008B641E"/>
    <w:rsid w:val="00955300"/>
    <w:rsid w:val="009939A5"/>
    <w:rsid w:val="009F5614"/>
    <w:rsid w:val="00A07A9D"/>
    <w:rsid w:val="00A80D20"/>
    <w:rsid w:val="00AA0BE6"/>
    <w:rsid w:val="00B24B99"/>
    <w:rsid w:val="00B32972"/>
    <w:rsid w:val="00B35BBA"/>
    <w:rsid w:val="00B43CAD"/>
    <w:rsid w:val="00B53494"/>
    <w:rsid w:val="00B76C75"/>
    <w:rsid w:val="00C33EBB"/>
    <w:rsid w:val="00D03AE8"/>
    <w:rsid w:val="00D747CC"/>
    <w:rsid w:val="00DA7441"/>
    <w:rsid w:val="00DD30D1"/>
    <w:rsid w:val="00E6424C"/>
    <w:rsid w:val="00E6634C"/>
    <w:rsid w:val="00EC5546"/>
    <w:rsid w:val="00F44245"/>
    <w:rsid w:val="00F82FF5"/>
    <w:rsid w:val="00FC4481"/>
    <w:rsid w:val="00FE3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400"/>
    <w:pPr>
      <w:ind w:left="720"/>
      <w:contextualSpacing/>
    </w:pPr>
  </w:style>
  <w:style w:type="table" w:styleId="Tablaconcuadrcula">
    <w:name w:val="Table Grid"/>
    <w:basedOn w:val="Tablanormal"/>
    <w:uiPriority w:val="39"/>
    <w:rsid w:val="00827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6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43"/>
  </w:style>
  <w:style w:type="paragraph" w:styleId="Piedepgina">
    <w:name w:val="footer"/>
    <w:basedOn w:val="Normal"/>
    <w:link w:val="PiedepginaCar"/>
    <w:uiPriority w:val="99"/>
    <w:unhideWhenUsed/>
    <w:rsid w:val="0086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43"/>
  </w:style>
  <w:style w:type="paragraph" w:styleId="Textodeglobo">
    <w:name w:val="Balloon Text"/>
    <w:basedOn w:val="Normal"/>
    <w:link w:val="TextodegloboCar"/>
    <w:uiPriority w:val="99"/>
    <w:semiHidden/>
    <w:unhideWhenUsed/>
    <w:rsid w:val="00DA74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4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7400"/>
    <w:pPr>
      <w:ind w:left="720"/>
      <w:contextualSpacing/>
    </w:pPr>
  </w:style>
  <w:style w:type="table" w:styleId="Tablaconcuadrcula">
    <w:name w:val="Table Grid"/>
    <w:basedOn w:val="Tablanormal"/>
    <w:uiPriority w:val="39"/>
    <w:rsid w:val="00827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6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243"/>
  </w:style>
  <w:style w:type="paragraph" w:styleId="Piedepgina">
    <w:name w:val="footer"/>
    <w:basedOn w:val="Normal"/>
    <w:link w:val="PiedepginaCar"/>
    <w:uiPriority w:val="99"/>
    <w:unhideWhenUsed/>
    <w:rsid w:val="0086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243"/>
  </w:style>
  <w:style w:type="paragraph" w:styleId="Textodeglobo">
    <w:name w:val="Balloon Text"/>
    <w:basedOn w:val="Normal"/>
    <w:link w:val="TextodegloboCar"/>
    <w:uiPriority w:val="99"/>
    <w:semiHidden/>
    <w:unhideWhenUsed/>
    <w:rsid w:val="00DA74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 Saucedo Lemuri</dc:creator>
  <cp:lastModifiedBy>Lorenzana Pacheco Pedro Martín</cp:lastModifiedBy>
  <cp:revision>10</cp:revision>
  <cp:lastPrinted>2016-08-24T19:34:00Z</cp:lastPrinted>
  <dcterms:created xsi:type="dcterms:W3CDTF">2016-03-15T16:52:00Z</dcterms:created>
  <dcterms:modified xsi:type="dcterms:W3CDTF">2016-08-24T19:36:00Z</dcterms:modified>
</cp:coreProperties>
</file>