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CC1E83" w:rsidRDefault="009237C1" w:rsidP="00827400">
            <w:pPr>
              <w:rPr>
                <w:rFonts w:ascii="Arial" w:hAnsi="Arial" w:cs="Arial"/>
                <w:sz w:val="24"/>
              </w:rPr>
            </w:pPr>
            <w:r w:rsidRPr="00CC1E83">
              <w:rPr>
                <w:rFonts w:ascii="Arial" w:hAnsi="Arial" w:cs="Arial"/>
                <w:sz w:val="24"/>
              </w:rPr>
              <w:t xml:space="preserve"> Juan Carlos Rosel Flores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9B5A0F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 w:rsidR="00827400" w:rsidRPr="003E5B7F">
              <w:rPr>
                <w:b/>
                <w:sz w:val="24"/>
              </w:rPr>
              <w:t>:</w:t>
            </w:r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CC1E83" w:rsidRDefault="00462298" w:rsidP="008274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 de Finanzas y Tesorero Municipal</w:t>
            </w:r>
            <w:bookmarkStart w:id="0" w:name="_GoBack"/>
            <w:bookmarkEnd w:id="0"/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CC1E83" w:rsidRDefault="000A6C13" w:rsidP="009237C1">
            <w:pPr>
              <w:rPr>
                <w:rFonts w:ascii="Arial" w:hAnsi="Arial" w:cs="Arial"/>
                <w:sz w:val="24"/>
              </w:rPr>
            </w:pPr>
            <w:r w:rsidRPr="00CC1E83">
              <w:rPr>
                <w:rFonts w:ascii="Arial" w:hAnsi="Arial" w:cs="Arial"/>
                <w:sz w:val="24"/>
              </w:rPr>
              <w:t>Maestría en Administración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CC1E83" w:rsidRDefault="000A6C13" w:rsidP="00DD30D1">
            <w:pPr>
              <w:rPr>
                <w:rFonts w:ascii="Arial" w:hAnsi="Arial" w:cs="Arial"/>
                <w:sz w:val="24"/>
              </w:rPr>
            </w:pPr>
            <w:r w:rsidRPr="00CC1E83">
              <w:rPr>
                <w:rFonts w:ascii="Arial" w:hAnsi="Arial" w:cs="Arial"/>
                <w:sz w:val="24"/>
              </w:rPr>
              <w:t>Universidad ITAM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CC1E83" w:rsidRDefault="000A6C13" w:rsidP="00827400">
            <w:pPr>
              <w:rPr>
                <w:rFonts w:ascii="Arial" w:hAnsi="Arial" w:cs="Arial"/>
                <w:sz w:val="24"/>
              </w:rPr>
            </w:pPr>
            <w:r w:rsidRPr="00CC1E83">
              <w:rPr>
                <w:rFonts w:ascii="Arial" w:hAnsi="Arial" w:cs="Arial"/>
                <w:sz w:val="24"/>
              </w:rPr>
              <w:t>1995-1998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CC1E83" w:rsidRDefault="00042D56" w:rsidP="00DD30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Título</w:t>
            </w:r>
            <w:r w:rsidR="00CC1E83">
              <w:rPr>
                <w:rFonts w:ascii="Arial" w:hAnsi="Arial" w:cs="Arial"/>
                <w:sz w:val="24"/>
              </w:rPr>
              <w:t xml:space="preserve"> Profesional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B32972" w:rsidRPr="00CC1E83" w:rsidRDefault="000A6C13" w:rsidP="00DD30D1">
            <w:pPr>
              <w:rPr>
                <w:rFonts w:ascii="Arial" w:hAnsi="Arial" w:cs="Arial"/>
                <w:sz w:val="24"/>
              </w:rPr>
            </w:pPr>
            <w:r w:rsidRPr="00CC1E83">
              <w:rPr>
                <w:rFonts w:ascii="Arial" w:hAnsi="Arial" w:cs="Arial"/>
                <w:sz w:val="24"/>
              </w:rPr>
              <w:t>Contador Público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CC1E83" w:rsidRDefault="000A6C13" w:rsidP="00B32972">
            <w:pPr>
              <w:rPr>
                <w:rFonts w:ascii="Arial" w:hAnsi="Arial" w:cs="Arial"/>
                <w:sz w:val="24"/>
              </w:rPr>
            </w:pPr>
            <w:r w:rsidRPr="00CC1E83">
              <w:rPr>
                <w:rFonts w:ascii="Arial" w:hAnsi="Arial" w:cs="Arial"/>
                <w:sz w:val="24"/>
              </w:rPr>
              <w:t xml:space="preserve">UADY, Facultad de </w:t>
            </w:r>
            <w:r w:rsidR="00CC1E83" w:rsidRPr="00CC1E83">
              <w:rPr>
                <w:rFonts w:ascii="Arial" w:hAnsi="Arial" w:cs="Arial"/>
                <w:sz w:val="24"/>
              </w:rPr>
              <w:t>Contaduría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CC1E83" w:rsidRDefault="000A6C13" w:rsidP="00DD30D1">
            <w:pPr>
              <w:rPr>
                <w:rFonts w:ascii="Arial" w:hAnsi="Arial" w:cs="Arial"/>
                <w:sz w:val="24"/>
              </w:rPr>
            </w:pPr>
            <w:r w:rsidRPr="00CC1E83">
              <w:rPr>
                <w:rFonts w:ascii="Arial" w:hAnsi="Arial" w:cs="Arial"/>
                <w:sz w:val="24"/>
              </w:rPr>
              <w:t>1989-1994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B32972" w:rsidRDefault="00CC1E83" w:rsidP="00B32972">
            <w:pPr>
              <w:rPr>
                <w:rFonts w:ascii="Arial" w:hAnsi="Arial" w:cs="Arial"/>
                <w:sz w:val="24"/>
              </w:rPr>
            </w:pPr>
            <w:r w:rsidRPr="00CC1E83">
              <w:rPr>
                <w:rFonts w:ascii="Arial" w:hAnsi="Arial" w:cs="Arial"/>
                <w:sz w:val="24"/>
              </w:rPr>
              <w:t>Título</w:t>
            </w:r>
            <w:r w:rsidR="000A6C13" w:rsidRPr="00CC1E83">
              <w:rPr>
                <w:rFonts w:ascii="Arial" w:hAnsi="Arial" w:cs="Arial"/>
                <w:sz w:val="24"/>
              </w:rPr>
              <w:t xml:space="preserve"> Profesional</w:t>
            </w:r>
          </w:p>
          <w:p w:rsidR="00042D56" w:rsidRPr="00CC1E83" w:rsidRDefault="00042D56" w:rsidP="00B32972">
            <w:pPr>
              <w:rPr>
                <w:rFonts w:ascii="Arial" w:hAnsi="Arial" w:cs="Arial"/>
                <w:sz w:val="24"/>
              </w:rPr>
            </w:pPr>
            <w:r w:rsidRPr="00042D56">
              <w:rPr>
                <w:rFonts w:ascii="Arial" w:hAnsi="Arial" w:cs="Arial"/>
                <w:sz w:val="24"/>
              </w:rPr>
              <w:t>Cédula No.: 2108662</w:t>
            </w:r>
          </w:p>
        </w:tc>
      </w:tr>
    </w:tbl>
    <w:p w:rsidR="00827400" w:rsidRDefault="00827400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Pr="00CC1E83" w:rsidRDefault="00E84839" w:rsidP="00CC1E83">
            <w:pPr>
              <w:rPr>
                <w:rFonts w:ascii="Arial" w:hAnsi="Arial" w:cs="Arial"/>
                <w:sz w:val="24"/>
                <w:szCs w:val="24"/>
              </w:rPr>
            </w:pPr>
            <w:r w:rsidRPr="00CC1E83">
              <w:rPr>
                <w:rFonts w:ascii="Arial" w:hAnsi="Arial" w:cs="Arial"/>
                <w:sz w:val="24"/>
                <w:szCs w:val="24"/>
              </w:rPr>
              <w:t xml:space="preserve">Titular del Órgano Interno de Control 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CC1E83" w:rsidRDefault="00CC1E83" w:rsidP="00CC1E83">
            <w:pPr>
              <w:rPr>
                <w:rFonts w:ascii="Arial" w:hAnsi="Arial" w:cs="Arial"/>
                <w:sz w:val="24"/>
                <w:szCs w:val="24"/>
              </w:rPr>
            </w:pPr>
            <w:r w:rsidRPr="00CC1E83">
              <w:rPr>
                <w:rFonts w:ascii="Arial" w:hAnsi="Arial" w:cs="Arial"/>
                <w:sz w:val="24"/>
                <w:szCs w:val="24"/>
              </w:rPr>
              <w:t>Comisión</w:t>
            </w:r>
            <w:r w:rsidR="00E84839" w:rsidRPr="00CC1E83">
              <w:rPr>
                <w:rFonts w:ascii="Arial" w:hAnsi="Arial" w:cs="Arial"/>
                <w:sz w:val="24"/>
                <w:szCs w:val="24"/>
              </w:rPr>
              <w:t xml:space="preserve"> Federal de Electricidad Peninsular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CC1E83" w:rsidRDefault="00E84839" w:rsidP="00CC1E83">
            <w:pPr>
              <w:rPr>
                <w:rFonts w:ascii="Arial" w:hAnsi="Arial" w:cs="Arial"/>
                <w:sz w:val="24"/>
                <w:szCs w:val="24"/>
              </w:rPr>
            </w:pPr>
            <w:r w:rsidRPr="00CC1E83">
              <w:rPr>
                <w:rFonts w:ascii="Arial" w:hAnsi="Arial" w:cs="Arial"/>
                <w:sz w:val="24"/>
                <w:szCs w:val="24"/>
              </w:rPr>
              <w:t>Septiembre 2007 a Junio 2014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CC1E83" w:rsidRDefault="00E84839" w:rsidP="00CC1E83">
            <w:pPr>
              <w:rPr>
                <w:rFonts w:ascii="Arial" w:hAnsi="Arial" w:cs="Arial"/>
                <w:sz w:val="24"/>
                <w:szCs w:val="24"/>
              </w:rPr>
            </w:pPr>
            <w:r w:rsidRPr="00CC1E83">
              <w:rPr>
                <w:rFonts w:ascii="Arial" w:hAnsi="Arial" w:cs="Arial"/>
                <w:sz w:val="24"/>
                <w:szCs w:val="24"/>
              </w:rPr>
              <w:t>Funciones de auditoria</w:t>
            </w:r>
            <w:r w:rsidR="00CC1E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4839" w:rsidRPr="00CC1E83" w:rsidRDefault="00E84839" w:rsidP="00CC1E83">
            <w:pPr>
              <w:rPr>
                <w:rFonts w:ascii="Arial" w:hAnsi="Arial" w:cs="Arial"/>
                <w:sz w:val="24"/>
                <w:szCs w:val="24"/>
              </w:rPr>
            </w:pPr>
            <w:r w:rsidRPr="00CC1E83">
              <w:rPr>
                <w:rFonts w:ascii="Arial" w:hAnsi="Arial" w:cs="Arial"/>
                <w:sz w:val="24"/>
                <w:szCs w:val="24"/>
              </w:rPr>
              <w:t>Quejas y buen gobierno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53494" w:rsidRPr="00CC1E83" w:rsidRDefault="00CC1E83" w:rsidP="00CC1E83">
            <w:pPr>
              <w:rPr>
                <w:rFonts w:ascii="Arial" w:hAnsi="Arial" w:cs="Arial"/>
                <w:sz w:val="24"/>
                <w:szCs w:val="24"/>
              </w:rPr>
            </w:pPr>
            <w:r w:rsidRPr="00CC1E83">
              <w:rPr>
                <w:rFonts w:ascii="Arial" w:hAnsi="Arial" w:cs="Arial"/>
                <w:sz w:val="24"/>
                <w:szCs w:val="24"/>
              </w:rPr>
              <w:t xml:space="preserve">Asesor Administrativo 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CC1E83" w:rsidRDefault="00CC1E83" w:rsidP="00CC1E83">
            <w:pPr>
              <w:rPr>
                <w:rFonts w:ascii="Arial" w:hAnsi="Arial" w:cs="Arial"/>
                <w:sz w:val="24"/>
                <w:szCs w:val="24"/>
              </w:rPr>
            </w:pPr>
            <w:r w:rsidRPr="00CC1E83">
              <w:rPr>
                <w:rFonts w:ascii="Arial" w:hAnsi="Arial" w:cs="Arial"/>
                <w:sz w:val="24"/>
                <w:szCs w:val="24"/>
              </w:rPr>
              <w:t>Secretaria de Salud del Gobierno del Estado de Yucatán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CC1E83" w:rsidRDefault="00CC1E83" w:rsidP="00CC1E83">
            <w:pPr>
              <w:rPr>
                <w:rFonts w:ascii="Arial" w:hAnsi="Arial" w:cs="Arial"/>
                <w:sz w:val="24"/>
                <w:szCs w:val="24"/>
              </w:rPr>
            </w:pPr>
            <w:r w:rsidRPr="00CC1E83">
              <w:rPr>
                <w:rFonts w:ascii="Arial" w:hAnsi="Arial" w:cs="Arial"/>
                <w:sz w:val="24"/>
                <w:szCs w:val="24"/>
              </w:rPr>
              <w:t>Abril 2006 – Enero 2007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53494" w:rsidRPr="00CC1E83" w:rsidRDefault="00CC1E83" w:rsidP="00CC1E83">
            <w:pPr>
              <w:rPr>
                <w:rFonts w:ascii="Arial" w:hAnsi="Arial" w:cs="Arial"/>
                <w:sz w:val="24"/>
                <w:szCs w:val="24"/>
              </w:rPr>
            </w:pPr>
            <w:r w:rsidRPr="00CC1E83">
              <w:rPr>
                <w:rFonts w:ascii="Arial" w:hAnsi="Arial" w:cs="Arial"/>
                <w:sz w:val="24"/>
                <w:szCs w:val="24"/>
              </w:rPr>
              <w:t>Asesoría en: presupuestos, adquisiciones, controles internos, modelos administrativos, calidad.</w:t>
            </w:r>
          </w:p>
        </w:tc>
      </w:tr>
    </w:tbl>
    <w:p w:rsidR="00433D97" w:rsidRDefault="00433D97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433D97" w:rsidRPr="00CC1E83" w:rsidRDefault="00CC1E83" w:rsidP="00864243">
            <w:pPr>
              <w:rPr>
                <w:rFonts w:ascii="Arial" w:hAnsi="Arial" w:cs="Arial"/>
                <w:sz w:val="24"/>
                <w:szCs w:val="24"/>
              </w:rPr>
            </w:pPr>
            <w:r w:rsidRPr="00CC1E83">
              <w:rPr>
                <w:rFonts w:ascii="Arial" w:hAnsi="Arial" w:cs="Arial"/>
                <w:sz w:val="24"/>
                <w:szCs w:val="24"/>
              </w:rPr>
              <w:t>Diplomado en Políticas Publicas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3D97" w:rsidRPr="00CC1E83" w:rsidRDefault="00CC1E83" w:rsidP="00827400">
            <w:pPr>
              <w:rPr>
                <w:rFonts w:ascii="Arial" w:hAnsi="Arial" w:cs="Arial"/>
                <w:sz w:val="24"/>
                <w:szCs w:val="24"/>
              </w:rPr>
            </w:pPr>
            <w:r w:rsidRPr="00CC1E83">
              <w:rPr>
                <w:rFonts w:ascii="Arial" w:hAnsi="Arial" w:cs="Arial"/>
                <w:sz w:val="24"/>
                <w:szCs w:val="24"/>
              </w:rPr>
              <w:t>Universidad ITAM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433D97" w:rsidRPr="00CC1E83" w:rsidRDefault="00CC1E83" w:rsidP="00827400">
            <w:pPr>
              <w:rPr>
                <w:rFonts w:ascii="Arial" w:hAnsi="Arial" w:cs="Arial"/>
                <w:sz w:val="24"/>
                <w:szCs w:val="24"/>
              </w:rPr>
            </w:pPr>
            <w:r w:rsidRPr="00CC1E83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1C" w:rsidRDefault="0097481C" w:rsidP="00864243">
      <w:pPr>
        <w:spacing w:after="0" w:line="240" w:lineRule="auto"/>
      </w:pPr>
      <w:r>
        <w:separator/>
      </w:r>
    </w:p>
  </w:endnote>
  <w:endnote w:type="continuationSeparator" w:id="0">
    <w:p w:rsidR="0097481C" w:rsidRDefault="0097481C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62298" w:rsidRPr="00462298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62298" w:rsidRPr="00462298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1C" w:rsidRDefault="0097481C" w:rsidP="00864243">
      <w:pPr>
        <w:spacing w:after="0" w:line="240" w:lineRule="auto"/>
      </w:pPr>
      <w:r>
        <w:separator/>
      </w:r>
    </w:p>
  </w:footnote>
  <w:footnote w:type="continuationSeparator" w:id="0">
    <w:p w:rsidR="0097481C" w:rsidRDefault="0097481C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43" w:rsidRPr="00864243" w:rsidRDefault="00EF420E" w:rsidP="00864243">
    <w:pPr>
      <w:jc w:val="center"/>
      <w:rPr>
        <w:b/>
        <w:sz w:val="36"/>
      </w:rPr>
    </w:pPr>
    <w:r>
      <w:rPr>
        <w:b/>
        <w:sz w:val="36"/>
      </w:rPr>
      <w:t>Formato Público de Currí</w:t>
    </w:r>
    <w:r w:rsidR="00864243" w:rsidRPr="00827400">
      <w:rPr>
        <w:b/>
        <w:sz w:val="36"/>
      </w:rPr>
      <w:t>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11BA4"/>
    <w:rsid w:val="00042D56"/>
    <w:rsid w:val="000A6C13"/>
    <w:rsid w:val="000C78B1"/>
    <w:rsid w:val="003E5B7F"/>
    <w:rsid w:val="00433D97"/>
    <w:rsid w:val="0044471A"/>
    <w:rsid w:val="00462298"/>
    <w:rsid w:val="004921EF"/>
    <w:rsid w:val="005D6ED6"/>
    <w:rsid w:val="00707634"/>
    <w:rsid w:val="00771F33"/>
    <w:rsid w:val="00824E71"/>
    <w:rsid w:val="00827400"/>
    <w:rsid w:val="00864243"/>
    <w:rsid w:val="009237C1"/>
    <w:rsid w:val="0096484F"/>
    <w:rsid w:val="0097481C"/>
    <w:rsid w:val="009B5A0F"/>
    <w:rsid w:val="00AA0BE6"/>
    <w:rsid w:val="00B32972"/>
    <w:rsid w:val="00B53494"/>
    <w:rsid w:val="00B76C75"/>
    <w:rsid w:val="00CC1E83"/>
    <w:rsid w:val="00D03AE8"/>
    <w:rsid w:val="00D27FA6"/>
    <w:rsid w:val="00DD30D1"/>
    <w:rsid w:val="00E0427F"/>
    <w:rsid w:val="00E84839"/>
    <w:rsid w:val="00EC5546"/>
    <w:rsid w:val="00E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58E75-CB56-4462-9B9B-A73CE42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Rosel Flores Juan Carlos</cp:lastModifiedBy>
  <cp:revision>2</cp:revision>
  <dcterms:created xsi:type="dcterms:W3CDTF">2016-09-12T20:35:00Z</dcterms:created>
  <dcterms:modified xsi:type="dcterms:W3CDTF">2016-09-12T20:35:00Z</dcterms:modified>
</cp:coreProperties>
</file>