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4B01" w14:textId="77777777" w:rsidR="006048F0" w:rsidRDefault="006048F0" w:rsidP="00543633">
      <w:bookmarkStart w:id="0" w:name="_GoBack"/>
      <w:bookmarkEnd w:id="0"/>
    </w:p>
    <w:p w14:paraId="01FAC3B0" w14:textId="1C807845" w:rsidR="00FE5FB5" w:rsidRDefault="00FE5FB5" w:rsidP="00543633"/>
    <w:p w14:paraId="3140C2DD" w14:textId="77777777" w:rsidR="00FE5FB5" w:rsidRDefault="00FE5FB5" w:rsidP="00543633"/>
    <w:p w14:paraId="06A15716" w14:textId="77777777" w:rsidR="00FE5FB5" w:rsidRDefault="00FE5FB5" w:rsidP="00543633"/>
    <w:p w14:paraId="66A6F72C" w14:textId="77777777" w:rsidR="00FE5FB5" w:rsidRDefault="00FE5FB5" w:rsidP="00543633"/>
    <w:p w14:paraId="37EE273D" w14:textId="77777777" w:rsidR="00752B2E" w:rsidRDefault="00752B2E" w:rsidP="00FE5FB5">
      <w:pPr>
        <w:jc w:val="center"/>
      </w:pPr>
    </w:p>
    <w:p w14:paraId="466422B5" w14:textId="77777777" w:rsidR="00752B2E" w:rsidRDefault="00752B2E" w:rsidP="00FE5FB5">
      <w:pPr>
        <w:jc w:val="center"/>
      </w:pPr>
    </w:p>
    <w:p w14:paraId="02E21787" w14:textId="29360B9E" w:rsidR="00FE5FB5" w:rsidRDefault="00FE5FB5" w:rsidP="00FE5FB5">
      <w:pPr>
        <w:jc w:val="center"/>
      </w:pPr>
      <w:r>
        <w:t>COORDINACIÓN GENERAL DE POLITICA COMUNITARIA</w:t>
      </w:r>
    </w:p>
    <w:p w14:paraId="775C40FC" w14:textId="03683638" w:rsidR="00FE5FB5" w:rsidRDefault="00FE5FB5" w:rsidP="00FE5FB5">
      <w:pPr>
        <w:jc w:val="center"/>
      </w:pPr>
      <w:r>
        <w:t>DIRECCIÓN DE DIF MUNICIPAL</w:t>
      </w:r>
    </w:p>
    <w:p w14:paraId="2D8FDEEF" w14:textId="64121FB2" w:rsidR="00FE5FB5" w:rsidRDefault="00FE5FB5" w:rsidP="00FE5FB5">
      <w:pPr>
        <w:jc w:val="center"/>
      </w:pPr>
      <w:r>
        <w:t>ADMINISTRACION MUNICIPAL 2015-2018</w:t>
      </w:r>
    </w:p>
    <w:p w14:paraId="0A94418A" w14:textId="77777777" w:rsidR="00752B2E" w:rsidRDefault="00752B2E" w:rsidP="00FE5FB5">
      <w:pPr>
        <w:jc w:val="center"/>
      </w:pPr>
    </w:p>
    <w:p w14:paraId="713BD66F" w14:textId="0FFAD025" w:rsidR="00FE5FB5" w:rsidRDefault="00FE5FB5" w:rsidP="00FE5FB5">
      <w:pPr>
        <w:jc w:val="center"/>
      </w:pPr>
      <w:r>
        <w:t>INFORMACIÓN PROACTIVA – CIMTRA</w:t>
      </w:r>
    </w:p>
    <w:p w14:paraId="74A2FF0E" w14:textId="77777777" w:rsidR="00752B2E" w:rsidRDefault="00752B2E" w:rsidP="00FE5FB5">
      <w:pPr>
        <w:jc w:val="center"/>
      </w:pPr>
    </w:p>
    <w:p w14:paraId="240FDA02" w14:textId="13FD5555" w:rsidR="00FE5FB5" w:rsidRPr="00FE5FB5" w:rsidRDefault="00FE5FB5" w:rsidP="00FE5FB5">
      <w:pPr>
        <w:jc w:val="both"/>
        <w:rPr>
          <w:u w:val="single"/>
        </w:rPr>
      </w:pPr>
      <w:r w:rsidRPr="00FE5FB5">
        <w:rPr>
          <w:u w:val="single"/>
        </w:rPr>
        <w:t>2</w:t>
      </w:r>
      <w:r w:rsidR="00740585">
        <w:rPr>
          <w:u w:val="single"/>
        </w:rPr>
        <w:t>2</w:t>
      </w:r>
      <w:r w:rsidRPr="00FE5FB5">
        <w:rPr>
          <w:u w:val="single"/>
        </w:rPr>
        <w:t xml:space="preserve">. El gobierno municipal tiene a la vista de toda persona en formato abierto, accesible y electrónico sobre </w:t>
      </w:r>
      <w:r w:rsidR="00740585">
        <w:rPr>
          <w:u w:val="single"/>
        </w:rPr>
        <w:t>todos los donativos (en especie o económicos) o comodatos otorgados al Presidente Municipal, a funcionario alguno, regidores o sindicado o al Ayuntamiento por cualquier persona física o moral (sindicatos, asociaciones civiles, deportivos, centros culturales etc.)</w:t>
      </w:r>
      <w:r w:rsidRPr="00FE5FB5">
        <w:rPr>
          <w:u w:val="single"/>
        </w:rPr>
        <w:t xml:space="preserve"> y está actualizada al menos al trimestre inmediato anterior de vigencia.</w:t>
      </w:r>
    </w:p>
    <w:p w14:paraId="4B55E438" w14:textId="77777777" w:rsidR="00FE5FB5" w:rsidRDefault="00FE5FB5" w:rsidP="00FE5FB5">
      <w:pPr>
        <w:jc w:val="center"/>
      </w:pPr>
    </w:p>
    <w:p w14:paraId="6B41B2C2" w14:textId="2EF0D942" w:rsidR="00890BDA" w:rsidRDefault="00890BDA" w:rsidP="00890BDA">
      <w:pPr>
        <w:jc w:val="both"/>
      </w:pPr>
      <w:r w:rsidRPr="00890BDA">
        <w:t xml:space="preserve">Comodatos otorgados al Ayuntamiento de Mérida y cuya coordinación de entrega es mediante </w:t>
      </w:r>
      <w:r>
        <w:t>el DIF Munic</w:t>
      </w:r>
      <w:r w:rsidR="00EC6704">
        <w:t>i</w:t>
      </w:r>
      <w:r>
        <w:t>pal</w:t>
      </w:r>
      <w:r w:rsidRPr="00890BDA">
        <w:t>,  se informa que durante 2015 (diciembre) y 2016 (enero), se realizaron los comodatos que se describen a continuación. Y se informa que durante los meses de octubre, noviembre de 2015 y de febrero a julio del 2016, no se otorgó a nuestro favor comodato alguno.</w:t>
      </w:r>
    </w:p>
    <w:p w14:paraId="59C96CE0" w14:textId="77777777" w:rsidR="00890BDA" w:rsidRDefault="00890BDA" w:rsidP="00890BDA">
      <w:pPr>
        <w:jc w:val="both"/>
      </w:pPr>
    </w:p>
    <w:p w14:paraId="2C1FB792" w14:textId="77777777" w:rsidR="00752B2E" w:rsidRDefault="00752B2E" w:rsidP="00FE5FB5">
      <w:pPr>
        <w:jc w:val="center"/>
      </w:pPr>
    </w:p>
    <w:tbl>
      <w:tblPr>
        <w:tblStyle w:val="Tablaconcuadrcula"/>
        <w:tblW w:w="0" w:type="auto"/>
        <w:tblLook w:val="04A0" w:firstRow="1" w:lastRow="0" w:firstColumn="1" w:lastColumn="0" w:noHBand="0" w:noVBand="1"/>
      </w:tblPr>
      <w:tblGrid>
        <w:gridCol w:w="1384"/>
        <w:gridCol w:w="2552"/>
        <w:gridCol w:w="3543"/>
        <w:gridCol w:w="3461"/>
      </w:tblGrid>
      <w:tr w:rsidR="00890BDA" w14:paraId="1C83A91E" w14:textId="77777777" w:rsidTr="00BF7072">
        <w:tc>
          <w:tcPr>
            <w:tcW w:w="10940" w:type="dxa"/>
            <w:gridSpan w:val="4"/>
          </w:tcPr>
          <w:p w14:paraId="28C80564" w14:textId="59BDEB29" w:rsidR="00890BDA" w:rsidRDefault="00890BDA" w:rsidP="00890BDA">
            <w:pPr>
              <w:jc w:val="center"/>
              <w:rPr>
                <w:lang w:val="es-MX"/>
              </w:rPr>
            </w:pPr>
            <w:r>
              <w:rPr>
                <w:lang w:val="es-MX"/>
              </w:rPr>
              <w:t>Comodatos</w:t>
            </w:r>
          </w:p>
        </w:tc>
      </w:tr>
      <w:tr w:rsidR="00890BDA" w14:paraId="5A108FAD" w14:textId="77777777" w:rsidTr="00890BDA">
        <w:tc>
          <w:tcPr>
            <w:tcW w:w="1384" w:type="dxa"/>
          </w:tcPr>
          <w:p w14:paraId="01FBAAEF" w14:textId="73AC4F50" w:rsidR="00890BDA" w:rsidRDefault="00890BDA" w:rsidP="00FE5FB5">
            <w:pPr>
              <w:jc w:val="center"/>
              <w:rPr>
                <w:lang w:val="es-MX"/>
              </w:rPr>
            </w:pPr>
            <w:r>
              <w:rPr>
                <w:lang w:val="es-MX"/>
              </w:rPr>
              <w:t>Fecha</w:t>
            </w:r>
          </w:p>
        </w:tc>
        <w:tc>
          <w:tcPr>
            <w:tcW w:w="2552" w:type="dxa"/>
          </w:tcPr>
          <w:p w14:paraId="2ED94DCB" w14:textId="346BABD8" w:rsidR="00890BDA" w:rsidRDefault="00890BDA" w:rsidP="00FE5FB5">
            <w:pPr>
              <w:jc w:val="center"/>
              <w:rPr>
                <w:lang w:val="es-MX"/>
              </w:rPr>
            </w:pPr>
            <w:r>
              <w:rPr>
                <w:lang w:val="es-MX"/>
              </w:rPr>
              <w:t>Comodante</w:t>
            </w:r>
          </w:p>
        </w:tc>
        <w:tc>
          <w:tcPr>
            <w:tcW w:w="3543" w:type="dxa"/>
          </w:tcPr>
          <w:p w14:paraId="618A3CB6" w14:textId="337250F7" w:rsidR="00890BDA" w:rsidRDefault="00890BDA" w:rsidP="00FE5FB5">
            <w:pPr>
              <w:jc w:val="center"/>
              <w:rPr>
                <w:lang w:val="es-MX"/>
              </w:rPr>
            </w:pPr>
            <w:r>
              <w:rPr>
                <w:lang w:val="es-MX"/>
              </w:rPr>
              <w:t>Comodatario</w:t>
            </w:r>
          </w:p>
        </w:tc>
        <w:tc>
          <w:tcPr>
            <w:tcW w:w="3461" w:type="dxa"/>
          </w:tcPr>
          <w:p w14:paraId="0F480C67" w14:textId="7F8539AA" w:rsidR="00890BDA" w:rsidRDefault="00890BDA" w:rsidP="00FE5FB5">
            <w:pPr>
              <w:jc w:val="center"/>
              <w:rPr>
                <w:lang w:val="es-MX"/>
              </w:rPr>
            </w:pPr>
            <w:r>
              <w:rPr>
                <w:lang w:val="es-MX"/>
              </w:rPr>
              <w:t>Descripción</w:t>
            </w:r>
          </w:p>
        </w:tc>
      </w:tr>
      <w:tr w:rsidR="00890BDA" w14:paraId="19F2260E" w14:textId="77777777" w:rsidTr="00890BDA">
        <w:tc>
          <w:tcPr>
            <w:tcW w:w="1384" w:type="dxa"/>
          </w:tcPr>
          <w:p w14:paraId="4864CBE5" w14:textId="350224EC" w:rsidR="00890BDA" w:rsidRPr="00890BDA" w:rsidRDefault="00890BDA" w:rsidP="00FE5FB5">
            <w:pPr>
              <w:jc w:val="center"/>
              <w:rPr>
                <w:sz w:val="20"/>
                <w:lang w:val="es-MX"/>
              </w:rPr>
            </w:pPr>
            <w:r w:rsidRPr="00890BDA">
              <w:rPr>
                <w:sz w:val="20"/>
                <w:lang w:val="es-MX"/>
              </w:rPr>
              <w:t>31/12/2015</w:t>
            </w:r>
          </w:p>
        </w:tc>
        <w:tc>
          <w:tcPr>
            <w:tcW w:w="2552" w:type="dxa"/>
          </w:tcPr>
          <w:p w14:paraId="5DEEE72F" w14:textId="04FEC521" w:rsidR="00890BDA" w:rsidRDefault="00890BDA" w:rsidP="00FE5FB5">
            <w:pPr>
              <w:jc w:val="center"/>
              <w:rPr>
                <w:lang w:val="es-MX"/>
              </w:rPr>
            </w:pPr>
            <w:r w:rsidRPr="00BB7FEF">
              <w:rPr>
                <w:rFonts w:ascii="Calibri" w:eastAsia="Times New Roman" w:hAnsi="Calibri" w:cs="Times New Roman"/>
                <w:color w:val="000000"/>
                <w:sz w:val="20"/>
                <w:szCs w:val="28"/>
                <w:lang w:eastAsia="es-MX"/>
              </w:rPr>
              <w:t>PERSONA MORAL DENOMINADA “FUNDACION ALBORADA”, ASOCIACIÓN CIVIL, REPRESENTADA POR EL C. ALFONSO GASQUE CASARES</w:t>
            </w:r>
          </w:p>
        </w:tc>
        <w:tc>
          <w:tcPr>
            <w:tcW w:w="3543" w:type="dxa"/>
          </w:tcPr>
          <w:p w14:paraId="3127CB7E" w14:textId="26D28E4C" w:rsidR="00890BDA" w:rsidRDefault="00890BDA" w:rsidP="00FE5FB5">
            <w:pPr>
              <w:jc w:val="center"/>
              <w:rPr>
                <w:lang w:val="es-MX"/>
              </w:rPr>
            </w:pPr>
            <w:r w:rsidRPr="00BB7FEF">
              <w:rPr>
                <w:rFonts w:ascii="Calibri" w:eastAsia="Times New Roman" w:hAnsi="Calibri" w:cs="Times New Roman"/>
                <w:color w:val="000000"/>
                <w:sz w:val="20"/>
                <w:szCs w:val="28"/>
                <w:lang w:eastAsia="es-MX"/>
              </w:rPr>
              <w:t>AYUNTAMIENTO DE MERIDA A TRAVES DE LA ABOGADA MARIA DOLORES FRITZ SIERRA, CONTADOR PUBLICO JUAN CARLOS ROSEL FLORES, MTRO., Y PROFESORA LORETO NOEMI VILLANUEVA TRUJILLO, EN SUS CARACTERES RESPECTIVAMENTE SECRETARIA MUNICIPAL, APODERADO LEGAL Y DIRECTORA DEL DIF MUNICIPAL.</w:t>
            </w:r>
          </w:p>
        </w:tc>
        <w:tc>
          <w:tcPr>
            <w:tcW w:w="3461" w:type="dxa"/>
          </w:tcPr>
          <w:p w14:paraId="5EB67D4F" w14:textId="501BE326" w:rsidR="00890BDA" w:rsidRDefault="00890BDA" w:rsidP="00FE5FB5">
            <w:pPr>
              <w:jc w:val="center"/>
              <w:rPr>
                <w:lang w:val="es-MX"/>
              </w:rPr>
            </w:pPr>
            <w:r w:rsidRPr="00BB7FEF">
              <w:rPr>
                <w:rFonts w:ascii="Calibri" w:eastAsia="Times New Roman" w:hAnsi="Calibri" w:cs="Times New Roman"/>
                <w:color w:val="000000"/>
                <w:sz w:val="20"/>
                <w:szCs w:val="28"/>
                <w:lang w:eastAsia="es-MX"/>
              </w:rPr>
              <w:t>USO Y DISFRUTE GRATUITO DE RESPECTO DE UNA FRACCION DEL TABLAJE UNA FRACCIÓN DEL TABLAJE CATASTRAL NÚMERO 16724  (DIECISÉIS MIL SETECIENTOS VEINTICUATRO) DEL POLÍGONO CHUBURNÁ NÚCLEO TECOH DE ESTA CIUDAD DE LA CIUDAD DE MERIDA, YUCATAN, PARA LA OPERACIÓN Y FUNCIONAMIENTO DEL CENDI ALBORADA DEL DIF MUNICIPAL.</w:t>
            </w:r>
          </w:p>
        </w:tc>
      </w:tr>
      <w:tr w:rsidR="00890BDA" w14:paraId="51CC57C9" w14:textId="77777777" w:rsidTr="00890BDA">
        <w:tc>
          <w:tcPr>
            <w:tcW w:w="1384" w:type="dxa"/>
          </w:tcPr>
          <w:p w14:paraId="5A0EABB5" w14:textId="2E4F3672" w:rsidR="00890BDA" w:rsidRPr="00890BDA" w:rsidRDefault="00890BDA" w:rsidP="00FE5FB5">
            <w:pPr>
              <w:jc w:val="center"/>
              <w:rPr>
                <w:sz w:val="20"/>
                <w:lang w:val="es-MX"/>
              </w:rPr>
            </w:pPr>
            <w:r w:rsidRPr="00890BDA">
              <w:rPr>
                <w:sz w:val="20"/>
                <w:lang w:val="es-MX"/>
              </w:rPr>
              <w:t>12/01/2106</w:t>
            </w:r>
          </w:p>
        </w:tc>
        <w:tc>
          <w:tcPr>
            <w:tcW w:w="2552" w:type="dxa"/>
          </w:tcPr>
          <w:p w14:paraId="7FDE190A" w14:textId="68892C7A" w:rsidR="00890BDA" w:rsidRDefault="00890BDA" w:rsidP="00FE5FB5">
            <w:pPr>
              <w:jc w:val="center"/>
              <w:rPr>
                <w:lang w:val="es-MX"/>
              </w:rPr>
            </w:pPr>
            <w:r w:rsidRPr="00BB7FEF">
              <w:rPr>
                <w:rFonts w:ascii="Calibri" w:eastAsia="Times New Roman" w:hAnsi="Calibri" w:cs="Times New Roman"/>
                <w:color w:val="000000"/>
                <w:sz w:val="20"/>
                <w:szCs w:val="28"/>
                <w:lang w:eastAsia="es-MX"/>
              </w:rPr>
              <w:t>PERSONA MORAL DENOMINADA “JUAN VERGARA CASAS”, ASOCIACIÓN CIVIL, REPRESENTADA POR EL C. LUIS NARRO RODRÍGUEZ (A) LUIS MARIA NARRO RODRÍGUEZ</w:t>
            </w:r>
          </w:p>
        </w:tc>
        <w:tc>
          <w:tcPr>
            <w:tcW w:w="3543" w:type="dxa"/>
          </w:tcPr>
          <w:p w14:paraId="0673901E" w14:textId="377FE675" w:rsidR="00890BDA" w:rsidRDefault="00890BDA" w:rsidP="00FE5FB5">
            <w:pPr>
              <w:jc w:val="center"/>
              <w:rPr>
                <w:lang w:val="es-MX"/>
              </w:rPr>
            </w:pPr>
            <w:r w:rsidRPr="00BB7FEF">
              <w:rPr>
                <w:rFonts w:ascii="Calibri" w:eastAsia="Times New Roman" w:hAnsi="Calibri" w:cs="Times New Roman"/>
                <w:color w:val="000000"/>
                <w:sz w:val="20"/>
                <w:szCs w:val="28"/>
                <w:lang w:eastAsia="es-MX"/>
              </w:rPr>
              <w:t>AYUNTAMIENTO DE MERIDA A TRAVES DE LA ABOGADA MARIA DOLORES FRITZ SIERRA, CONTADOR PUBLICO JUAN CARLOS ROSEL FLORES, MTRO., Y PROFESORA LORETO NOEMI VILLANUEVA TRUJILLO, EN SUS CARACTERES RESPECTIVAMENTE SECRETARIA MUNICIPAL, APODERADO LEGAL Y DIRECTORA DEL DIF MUNICIPAL.</w:t>
            </w:r>
          </w:p>
        </w:tc>
        <w:tc>
          <w:tcPr>
            <w:tcW w:w="3461" w:type="dxa"/>
          </w:tcPr>
          <w:p w14:paraId="1A6C8F90" w14:textId="201217C4" w:rsidR="00890BDA" w:rsidRDefault="00890BDA" w:rsidP="00FE5FB5">
            <w:pPr>
              <w:jc w:val="center"/>
              <w:rPr>
                <w:lang w:val="es-MX"/>
              </w:rPr>
            </w:pPr>
            <w:r w:rsidRPr="00BB7FEF">
              <w:rPr>
                <w:rFonts w:ascii="Calibri" w:eastAsia="Times New Roman" w:hAnsi="Calibri" w:cs="Times New Roman"/>
                <w:color w:val="000000"/>
                <w:sz w:val="20"/>
                <w:szCs w:val="28"/>
                <w:lang w:eastAsia="es-MX"/>
              </w:rPr>
              <w:t>USO Y DISFRUTE GRATUITO DE RESPECTO DEL PREDIO URBANO MARCADO CON EL NÚMERO DOSCIENTOS CINCUENTA Y DOS DE LA CALLE CIENTO CINCUENTA Y CINCO DE LA COLONIA EMILIANO ZAPATA SUR I Y II DE LA CIUDAD DE MERIDA, YUCATAN, PARA LA OPERACIÓN Y FUNCIONAMIENTO DEL CENDI DEL DIF MUNICIPAL</w:t>
            </w:r>
          </w:p>
        </w:tc>
      </w:tr>
    </w:tbl>
    <w:p w14:paraId="3BB34464" w14:textId="77777777" w:rsidR="00FE5FB5" w:rsidRPr="00890BDA" w:rsidRDefault="00FE5FB5" w:rsidP="00FE5FB5">
      <w:pPr>
        <w:jc w:val="center"/>
        <w:rPr>
          <w:lang w:val="es-MX"/>
        </w:rPr>
      </w:pPr>
    </w:p>
    <w:sectPr w:rsidR="00FE5FB5" w:rsidRPr="00890BDA" w:rsidSect="00DE60CB">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06A6" w14:textId="77777777" w:rsidR="0090177B" w:rsidRDefault="0090177B" w:rsidP="00DE60CB">
      <w:r>
        <w:separator/>
      </w:r>
    </w:p>
  </w:endnote>
  <w:endnote w:type="continuationSeparator" w:id="0">
    <w:p w14:paraId="71E162BA" w14:textId="77777777" w:rsidR="0090177B" w:rsidRDefault="0090177B"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DE99" w14:textId="77777777" w:rsidR="0090177B" w:rsidRDefault="0090177B" w:rsidP="00DE60CB">
      <w:r>
        <w:separator/>
      </w:r>
    </w:p>
  </w:footnote>
  <w:footnote w:type="continuationSeparator" w:id="0">
    <w:p w14:paraId="7E623267" w14:textId="77777777" w:rsidR="0090177B" w:rsidRDefault="0090177B"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A2F9" w14:textId="37784FD8" w:rsidR="00DE60CB" w:rsidRDefault="006E740A">
    <w:pPr>
      <w:pStyle w:val="Encabezado"/>
    </w:pPr>
    <w:r>
      <w:rPr>
        <w:noProof/>
        <w:lang w:val="es-MX" w:eastAsia="es-MX"/>
      </w:rPr>
      <w:drawing>
        <wp:anchor distT="0" distB="0" distL="114300" distR="114300" simplePos="0" relativeHeight="251658240" behindDoc="1" locked="0" layoutInCell="1" allowOverlap="1" wp14:anchorId="3B103091" wp14:editId="2EC60A9A">
          <wp:simplePos x="0" y="0"/>
          <wp:positionH relativeFrom="margin">
            <wp:posOffset>-398145</wp:posOffset>
          </wp:positionH>
          <wp:positionV relativeFrom="margin">
            <wp:posOffset>-846455</wp:posOffset>
          </wp:positionV>
          <wp:extent cx="7649845" cy="10205085"/>
          <wp:effectExtent l="0" t="0" r="825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CORRECTAS_DIF Municipal.jpg"/>
                  <pic:cNvPicPr/>
                </pic:nvPicPr>
                <pic:blipFill>
                  <a:blip r:embed="rId1">
                    <a:extLst>
                      <a:ext uri="{28A0092B-C50C-407E-A947-70E740481C1C}">
                        <a14:useLocalDpi xmlns:a14="http://schemas.microsoft.com/office/drawing/2010/main" val="0"/>
                      </a:ext>
                    </a:extLst>
                  </a:blip>
                  <a:stretch>
                    <a:fillRect/>
                  </a:stretch>
                </pic:blipFill>
                <pic:spPr>
                  <a:xfrm>
                    <a:off x="0" y="0"/>
                    <a:ext cx="7649845" cy="102050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B"/>
    <w:rsid w:val="000760A2"/>
    <w:rsid w:val="00085879"/>
    <w:rsid w:val="000B2594"/>
    <w:rsid w:val="000E07CD"/>
    <w:rsid w:val="001634AB"/>
    <w:rsid w:val="0024035E"/>
    <w:rsid w:val="002B6DFF"/>
    <w:rsid w:val="002D304D"/>
    <w:rsid w:val="002F089B"/>
    <w:rsid w:val="00352129"/>
    <w:rsid w:val="00364DE9"/>
    <w:rsid w:val="0047332E"/>
    <w:rsid w:val="00543633"/>
    <w:rsid w:val="006048F0"/>
    <w:rsid w:val="006375A4"/>
    <w:rsid w:val="006774B9"/>
    <w:rsid w:val="006A7714"/>
    <w:rsid w:val="006E740A"/>
    <w:rsid w:val="00710214"/>
    <w:rsid w:val="00740585"/>
    <w:rsid w:val="00752B2E"/>
    <w:rsid w:val="007C1A86"/>
    <w:rsid w:val="008115AD"/>
    <w:rsid w:val="00843D4D"/>
    <w:rsid w:val="00890BDA"/>
    <w:rsid w:val="0090177B"/>
    <w:rsid w:val="00972558"/>
    <w:rsid w:val="009B32ED"/>
    <w:rsid w:val="00A0232D"/>
    <w:rsid w:val="00A4364C"/>
    <w:rsid w:val="00B064F7"/>
    <w:rsid w:val="00B274B0"/>
    <w:rsid w:val="00B353EF"/>
    <w:rsid w:val="00C0294E"/>
    <w:rsid w:val="00CE3C9D"/>
    <w:rsid w:val="00DE60CB"/>
    <w:rsid w:val="00EC3ADA"/>
    <w:rsid w:val="00EC6704"/>
    <w:rsid w:val="00FB3814"/>
    <w:rsid w:val="00FB5512"/>
    <w:rsid w:val="00FE5F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3D8A3B"/>
  <w14:defaultImageDpi w14:val="300"/>
  <w15:docId w15:val="{CC5A33C2-D287-4685-9158-5075334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B6DFF"/>
    <w:pPr>
      <w:keepNext/>
      <w:jc w:val="center"/>
      <w:outlineLvl w:val="0"/>
    </w:pPr>
    <w:rPr>
      <w:rFonts w:ascii="Arial" w:eastAsia="Times New Roman" w:hAnsi="Arial" w:cs="Arial"/>
      <w:b/>
      <w:sz w:val="20"/>
      <w:u w:color="FF0000"/>
      <w:lang w:val="es-ES" w:eastAsia="es-ES"/>
    </w:rPr>
  </w:style>
  <w:style w:type="paragraph" w:styleId="Ttulo3">
    <w:name w:val="heading 3"/>
    <w:basedOn w:val="Normal"/>
    <w:next w:val="Normal"/>
    <w:link w:val="Ttulo3Car"/>
    <w:qFormat/>
    <w:rsid w:val="002B6DFF"/>
    <w:pPr>
      <w:keepNext/>
      <w:ind w:left="-70" w:firstLine="70"/>
      <w:jc w:val="center"/>
      <w:outlineLvl w:val="2"/>
    </w:pPr>
    <w:rPr>
      <w:rFonts w:ascii="Times New Roman" w:eastAsia="Times New Roman" w:hAnsi="Times New Roman" w:cs="Times New Roman"/>
      <w:b/>
      <w:szCs w:val="20"/>
      <w:u w:color="FF0000"/>
      <w:lang w:val="es-ES" w:eastAsia="es-ES"/>
    </w:rPr>
  </w:style>
  <w:style w:type="paragraph" w:styleId="Ttulo4">
    <w:name w:val="heading 4"/>
    <w:basedOn w:val="Normal"/>
    <w:next w:val="Normal"/>
    <w:link w:val="Ttulo4Car"/>
    <w:qFormat/>
    <w:rsid w:val="002B6DFF"/>
    <w:pPr>
      <w:keepNext/>
      <w:spacing w:before="240" w:after="60"/>
      <w:jc w:val="both"/>
      <w:outlineLvl w:val="3"/>
    </w:pPr>
    <w:rPr>
      <w:rFonts w:ascii="Times New Roman" w:eastAsia="Times New Roman" w:hAnsi="Times New Roman" w:cs="Times New Roman"/>
      <w:b/>
      <w:bCs/>
      <w:sz w:val="28"/>
      <w:szCs w:val="28"/>
      <w:u w:color="FF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character" w:customStyle="1" w:styleId="Ttulo1Car">
    <w:name w:val="Título 1 Car"/>
    <w:basedOn w:val="Fuentedeprrafopredeter"/>
    <w:link w:val="Ttulo1"/>
    <w:rsid w:val="002B6DFF"/>
    <w:rPr>
      <w:rFonts w:ascii="Arial" w:eastAsia="Times New Roman" w:hAnsi="Arial" w:cs="Arial"/>
      <w:b/>
      <w:sz w:val="20"/>
      <w:u w:color="FF0000"/>
      <w:lang w:val="es-ES" w:eastAsia="es-ES"/>
    </w:rPr>
  </w:style>
  <w:style w:type="character" w:customStyle="1" w:styleId="Ttulo3Car">
    <w:name w:val="Título 3 Car"/>
    <w:basedOn w:val="Fuentedeprrafopredeter"/>
    <w:link w:val="Ttulo3"/>
    <w:rsid w:val="002B6DFF"/>
    <w:rPr>
      <w:rFonts w:ascii="Times New Roman" w:eastAsia="Times New Roman" w:hAnsi="Times New Roman" w:cs="Times New Roman"/>
      <w:b/>
      <w:szCs w:val="20"/>
      <w:u w:color="FF0000"/>
      <w:lang w:val="es-ES" w:eastAsia="es-ES"/>
    </w:rPr>
  </w:style>
  <w:style w:type="character" w:customStyle="1" w:styleId="Ttulo4Car">
    <w:name w:val="Título 4 Car"/>
    <w:basedOn w:val="Fuentedeprrafopredeter"/>
    <w:link w:val="Ttulo4"/>
    <w:rsid w:val="002B6DFF"/>
    <w:rPr>
      <w:rFonts w:ascii="Times New Roman" w:eastAsia="Times New Roman" w:hAnsi="Times New Roman" w:cs="Times New Roman"/>
      <w:b/>
      <w:bCs/>
      <w:sz w:val="28"/>
      <w:szCs w:val="28"/>
      <w:u w:color="FF0000"/>
      <w:lang w:val="es-ES" w:eastAsia="es-ES"/>
    </w:rPr>
  </w:style>
  <w:style w:type="table" w:styleId="Tablaconcuadrcula">
    <w:name w:val="Table Grid"/>
    <w:basedOn w:val="Tablanormal"/>
    <w:uiPriority w:val="59"/>
    <w:rsid w:val="00FE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40585"/>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740585"/>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Interna</dc:creator>
  <cp:keywords/>
  <dc:description/>
  <cp:lastModifiedBy>Colli Saucedo Lemuri</cp:lastModifiedBy>
  <cp:revision>18</cp:revision>
  <cp:lastPrinted>2016-05-06T18:34:00Z</cp:lastPrinted>
  <dcterms:created xsi:type="dcterms:W3CDTF">2015-09-10T18:58:00Z</dcterms:created>
  <dcterms:modified xsi:type="dcterms:W3CDTF">2016-08-08T15:55:00Z</dcterms:modified>
</cp:coreProperties>
</file>