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A2" w:rsidRDefault="000760A2">
      <w:pPr>
        <w:rPr>
          <w:lang w:val="es-MX"/>
        </w:rPr>
      </w:pPr>
      <w:bookmarkStart w:id="0" w:name="_GoBack"/>
      <w:bookmarkEnd w:id="0"/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>
      <w:pPr>
        <w:rPr>
          <w:lang w:val="es-MX"/>
        </w:rPr>
      </w:pPr>
    </w:p>
    <w:p w:rsidR="00ED61FE" w:rsidRDefault="00ED61FE" w:rsidP="00ED61FE">
      <w:pPr>
        <w:jc w:val="center"/>
        <w:rPr>
          <w:b/>
          <w:highlight w:val="lightGray"/>
        </w:rPr>
      </w:pP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DESARROLLO SOCIAL</w:t>
      </w:r>
    </w:p>
    <w:p w:rsidR="003B0EB0" w:rsidRPr="00F243ED" w:rsidRDefault="003B0EB0" w:rsidP="003B0EB0">
      <w:pPr>
        <w:jc w:val="center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>Administración Municipal 2015-2018</w:t>
      </w: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3B0EB0" w:rsidRPr="00F243ED" w:rsidRDefault="004978BA" w:rsidP="004978BA">
      <w:pPr>
        <w:ind w:left="142"/>
        <w:jc w:val="both"/>
        <w:rPr>
          <w:rFonts w:ascii="Exo 2.0 Extra Light" w:hAnsi="Exo 2.0 Extra Light" w:cs="Arial"/>
        </w:rPr>
      </w:pPr>
      <w:r w:rsidRPr="004978BA">
        <w:rPr>
          <w:rFonts w:ascii="Exo 2.0 Extra Light" w:hAnsi="Exo 2.0 Extra Light" w:cs="Arial"/>
          <w:b/>
          <w:u w:val="single"/>
          <w:lang w:val="es-ES"/>
        </w:rPr>
        <w:t>20. El gobierno municipal tiene a la vista de toda persona en formato abierto, accesible y electrónico información sobre todos los donativos (en especie o económicos) otorgados por el Presidente Municipal, cualquier funcionario o el Ayuntamiento a cualquier persona física o moral (sindicatos, asociaciones civiles, deportivos, centros culturales, etc.) y está actualizada al menos al trimestre inmediato anterior de vigencia</w:t>
      </w:r>
    </w:p>
    <w:p w:rsidR="003B0EB0" w:rsidRPr="00F243ED" w:rsidRDefault="003B0EB0" w:rsidP="003B0EB0">
      <w:pPr>
        <w:ind w:left="142"/>
        <w:jc w:val="center"/>
        <w:rPr>
          <w:rFonts w:ascii="Exo 2.0 Extra Light" w:hAnsi="Exo 2.0 Extra Light" w:cs="Arial"/>
        </w:rPr>
      </w:pPr>
    </w:p>
    <w:p w:rsidR="004978BA" w:rsidRDefault="004978BA" w:rsidP="0049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eastAsia="es-MX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 xml:space="preserve">al concepto de: </w:t>
      </w:r>
      <w:r>
        <w:rPr>
          <w:rFonts w:ascii="Exo 2.0 Extra Light" w:hAnsi="Exo 2.0 Extra Light" w:cs="Arial"/>
          <w:lang w:eastAsia="es-MX"/>
        </w:rPr>
        <w:t>20</w:t>
      </w:r>
      <w:r w:rsidRPr="00196F59">
        <w:rPr>
          <w:rFonts w:ascii="Exo 2.0 Extra Light" w:hAnsi="Exo 2.0 Extra Light" w:cs="Arial"/>
          <w:lang w:val="es-ES" w:eastAsia="es-MX"/>
        </w:rPr>
        <w:t xml:space="preserve">. </w:t>
      </w:r>
      <w:r>
        <w:rPr>
          <w:rFonts w:ascii="Exo 2.0 Extra Light" w:hAnsi="Exo 2.0 Extra Light" w:cs="Arial"/>
          <w:lang w:val="es-ES" w:eastAsia="es-MX"/>
        </w:rPr>
        <w:t>De Transparencia PROACTIVA-CIMTRA “</w:t>
      </w:r>
      <w:r w:rsidRPr="004978BA">
        <w:rPr>
          <w:rFonts w:ascii="Exo 2.0 Extra Light" w:hAnsi="Exo 2.0 Extra Light" w:cs="Arial"/>
          <w:lang w:val="es-ES" w:eastAsia="es-MX"/>
        </w:rPr>
        <w:t xml:space="preserve">20. El gobierno municipal tiene a la vista de toda persona en formato abierto, accesible y electrónico información sobre todos los </w:t>
      </w:r>
      <w:r w:rsidRPr="004978BA">
        <w:rPr>
          <w:rFonts w:ascii="Exo 2.0 Extra Light" w:hAnsi="Exo 2.0 Extra Light" w:cs="Arial"/>
          <w:b/>
          <w:lang w:val="es-ES" w:eastAsia="es-MX"/>
        </w:rPr>
        <w:t xml:space="preserve">donativos </w:t>
      </w:r>
      <w:r w:rsidRPr="004978BA">
        <w:rPr>
          <w:rFonts w:ascii="Exo 2.0 Extra Light" w:hAnsi="Exo 2.0 Extra Light" w:cs="Arial"/>
          <w:lang w:val="es-ES" w:eastAsia="es-MX"/>
        </w:rPr>
        <w:t>(en especie o económicos) otorgados por el Presidente Municipal, cualquier funcionario o el Ayuntamiento a cualquier persona física o moral (sindicatos, asociaciones civiles, deportivos, centros culturales, etc.) y está actualizada al menos al trimestre inmediato anterior de vigencia</w:t>
      </w:r>
      <w:r>
        <w:rPr>
          <w:rFonts w:ascii="Exo 2.0 Extra Light" w:hAnsi="Exo 2.0 Extra Light" w:cs="Arial"/>
          <w:lang w:val="es-ES" w:eastAsia="es-MX"/>
        </w:rPr>
        <w:t>.</w:t>
      </w:r>
    </w:p>
    <w:p w:rsidR="004978BA" w:rsidRDefault="004978BA" w:rsidP="0049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 w:eastAsia="es-MX"/>
        </w:rPr>
      </w:pPr>
      <w:r w:rsidRPr="004978BA">
        <w:rPr>
          <w:rFonts w:ascii="Exo 2.0 Extra Light" w:hAnsi="Exo 2.0 Extra Light" w:cs="Arial"/>
          <w:lang w:val="es-ES" w:eastAsia="es-MX"/>
        </w:rPr>
        <w:t>20.1 Existe listado (incluye fechas; día, mes y año)</w:t>
      </w:r>
    </w:p>
    <w:p w:rsidR="004978BA" w:rsidRDefault="004978BA" w:rsidP="0049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 w:eastAsia="es-MX"/>
        </w:rPr>
      </w:pPr>
      <w:r w:rsidRPr="004978BA">
        <w:rPr>
          <w:rFonts w:ascii="Exo 2.0 Extra Light" w:hAnsi="Exo 2.0 Extra Light" w:cs="Arial"/>
          <w:lang w:val="es-ES" w:eastAsia="es-MX"/>
        </w:rPr>
        <w:t>20.2 El listado describe tipo de donativo</w:t>
      </w:r>
    </w:p>
    <w:p w:rsidR="004978BA" w:rsidRDefault="004978BA" w:rsidP="0049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 w:eastAsia="es-MX"/>
        </w:rPr>
      </w:pPr>
      <w:r w:rsidRPr="004978BA">
        <w:rPr>
          <w:rFonts w:ascii="Exo 2.0 Extra Light" w:hAnsi="Exo 2.0 Extra Light" w:cs="Arial"/>
          <w:lang w:val="es-ES" w:eastAsia="es-MX"/>
        </w:rPr>
        <w:t>20 3 El listado desglosa el monto del o los donativos</w:t>
      </w:r>
    </w:p>
    <w:p w:rsidR="004978BA" w:rsidRDefault="004978BA" w:rsidP="0049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 w:eastAsia="es-MX"/>
        </w:rPr>
      </w:pPr>
      <w:r w:rsidRPr="004978BA">
        <w:rPr>
          <w:rFonts w:ascii="Exo 2.0 Extra Light" w:hAnsi="Exo 2.0 Extra Light" w:cs="Arial"/>
          <w:lang w:val="es-ES" w:eastAsia="es-MX"/>
        </w:rPr>
        <w:t>20.4 El listado incluye el nombre de beneficiario o beneficiarios ya sean personas físicas o morales y su RFC</w:t>
      </w:r>
    </w:p>
    <w:p w:rsidR="004978BA" w:rsidRDefault="00B72DF6" w:rsidP="0049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ES" w:eastAsia="es-MX"/>
        </w:rPr>
      </w:pPr>
      <w:r w:rsidRPr="00B72DF6">
        <w:rPr>
          <w:rFonts w:ascii="Exo 2.0 Extra Light" w:hAnsi="Exo 2.0 Extra Light" w:cs="Arial"/>
          <w:lang w:val="es-ES" w:eastAsia="es-MX"/>
        </w:rPr>
        <w:t>20.5 El listado incluye los criterios generales para otorgar donativos</w:t>
      </w:r>
    </w:p>
    <w:p w:rsidR="00B72DF6" w:rsidRPr="00E50CD3" w:rsidRDefault="00B72DF6" w:rsidP="0049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MX" w:eastAsia="es-MX"/>
        </w:rPr>
      </w:pPr>
      <w:r w:rsidRPr="00B72DF6">
        <w:rPr>
          <w:rFonts w:ascii="Exo 2.0 Extra Light" w:hAnsi="Exo 2.0 Extra Light" w:cs="Arial"/>
          <w:lang w:val="es-ES" w:eastAsia="es-MX"/>
        </w:rPr>
        <w:t>20.6 Se publica el acta o minuta oficial que aprueba la donación</w:t>
      </w:r>
    </w:p>
    <w:p w:rsidR="004E5195" w:rsidRDefault="004978BA" w:rsidP="00497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  <w:lang w:val="es-MX" w:eastAsia="es-MX"/>
        </w:rPr>
      </w:pPr>
      <w:r>
        <w:rPr>
          <w:rFonts w:ascii="Exo 2.0 Extra Light" w:hAnsi="Exo 2.0 Extra Light" w:cs="Arial"/>
          <w:lang w:eastAsia="es-MX"/>
        </w:rPr>
        <w:t>En lo que corresponde a</w:t>
      </w:r>
      <w:r w:rsidRPr="00F243ED">
        <w:rPr>
          <w:rFonts w:ascii="Exo 2.0 Extra Light" w:hAnsi="Exo 2.0 Extra Light" w:cs="Arial"/>
          <w:lang w:eastAsia="es-MX"/>
        </w:rPr>
        <w:t xml:space="preserve"> la </w:t>
      </w:r>
      <w:r>
        <w:rPr>
          <w:rFonts w:ascii="Exo 2.0 Extra Light" w:hAnsi="Exo 2.0 Extra Light" w:cs="Arial"/>
          <w:b/>
          <w:lang w:eastAsia="es-MX"/>
        </w:rPr>
        <w:t>DIRECCIÓN</w:t>
      </w:r>
      <w:r w:rsidRPr="005F7AB8">
        <w:rPr>
          <w:rFonts w:ascii="Exo 2.0 Extra Light" w:hAnsi="Exo 2.0 Extra Light" w:cs="Arial"/>
          <w:b/>
          <w:lang w:eastAsia="es-MX"/>
        </w:rPr>
        <w:t xml:space="preserve"> DE DESARROLLO </w:t>
      </w:r>
      <w:r>
        <w:rPr>
          <w:rFonts w:ascii="Exo 2.0 Extra Light" w:hAnsi="Exo 2.0 Extra Light" w:cs="Arial"/>
          <w:b/>
          <w:lang w:eastAsia="es-MX"/>
        </w:rPr>
        <w:t>SOCIAL</w:t>
      </w:r>
      <w:r>
        <w:rPr>
          <w:rFonts w:ascii="Exo 2.0 Extra Light" w:hAnsi="Exo 2.0 Extra Light" w:cs="Arial"/>
          <w:lang w:eastAsia="es-MX"/>
        </w:rPr>
        <w:t xml:space="preserve">, </w:t>
      </w:r>
      <w:r w:rsidRPr="00CA5C3F">
        <w:rPr>
          <w:rFonts w:ascii="Exo 2.0 Extra Light" w:hAnsi="Exo 2.0 Extra Light" w:cs="Arial"/>
          <w:lang w:eastAsia="es-MX"/>
        </w:rPr>
        <w:t xml:space="preserve">toda vez que </w:t>
      </w:r>
      <w:r>
        <w:rPr>
          <w:rFonts w:ascii="Exo 2.0 Extra Light" w:hAnsi="Exo 2.0 Extra Light" w:cs="Arial"/>
          <w:lang w:eastAsia="es-MX"/>
        </w:rPr>
        <w:t xml:space="preserve">esta Unidad Administrativa a mi cargo no ha realizado </w:t>
      </w:r>
      <w:r w:rsidR="00B72DF6">
        <w:rPr>
          <w:rFonts w:ascii="Exo 2.0 Extra Light" w:hAnsi="Exo 2.0 Extra Light" w:cs="Arial"/>
          <w:lang w:eastAsia="es-MX"/>
        </w:rPr>
        <w:t>donativos en especie o económicos</w:t>
      </w:r>
      <w:r>
        <w:rPr>
          <w:rFonts w:ascii="Exo 2.0 Extra Light" w:hAnsi="Exo 2.0 Extra Light" w:cs="Arial"/>
          <w:lang w:eastAsia="es-MX"/>
        </w:rPr>
        <w:t xml:space="preserve"> </w:t>
      </w:r>
      <w:r w:rsidR="00B72DF6">
        <w:rPr>
          <w:rFonts w:ascii="Exo 2.0 Extra Light" w:hAnsi="Exo 2.0 Extra Light" w:cs="Arial"/>
          <w:lang w:eastAsia="es-MX"/>
        </w:rPr>
        <w:t xml:space="preserve">que abarquen </w:t>
      </w:r>
      <w:r>
        <w:rPr>
          <w:rFonts w:ascii="Exo 2.0 Extra Light" w:hAnsi="Exo 2.0 Extra Light" w:cs="Arial"/>
          <w:lang w:eastAsia="es-MX"/>
        </w:rPr>
        <w:t xml:space="preserve">dicho concepto (en lo que corresponde a los periodos de septiembre a diciembre del 2015 y de enero a julio del 2016), motivo por el cual esta Unidad Administrativa no </w:t>
      </w:r>
      <w:r w:rsidR="00B72DF6">
        <w:rPr>
          <w:rFonts w:ascii="Exo 2.0 Extra Light" w:hAnsi="Exo 2.0 Extra Light" w:cs="Arial"/>
          <w:lang w:eastAsia="es-MX"/>
        </w:rPr>
        <w:t>cuenta con la información requerida por ese concepto</w:t>
      </w:r>
      <w:r w:rsidR="00C1064E">
        <w:rPr>
          <w:rFonts w:ascii="Exo 2.0 Extra Light" w:hAnsi="Exo 2.0 Extra Light" w:cs="Arial"/>
          <w:lang w:val="es-MX" w:eastAsia="es-MX"/>
        </w:rPr>
        <w:t>.</w:t>
      </w:r>
    </w:p>
    <w:p w:rsidR="003B0EB0" w:rsidRPr="00F243ED" w:rsidRDefault="003B0EB0" w:rsidP="003B0EB0">
      <w:pPr>
        <w:contextualSpacing/>
        <w:jc w:val="both"/>
        <w:rPr>
          <w:rFonts w:ascii="Exo 2.0 Extra Light" w:hAnsi="Exo 2.0 Extra Light" w:cs="Arial"/>
        </w:rPr>
      </w:pPr>
    </w:p>
    <w:sectPr w:rsidR="003B0EB0" w:rsidRPr="00F243ED" w:rsidSect="00DE60CB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95" w:rsidRDefault="00607195" w:rsidP="00DE60CB">
      <w:r>
        <w:separator/>
      </w:r>
    </w:p>
  </w:endnote>
  <w:endnote w:type="continuationSeparator" w:id="0">
    <w:p w:rsidR="00607195" w:rsidRDefault="00607195" w:rsidP="00DE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95" w:rsidRDefault="00607195" w:rsidP="00DE60CB">
      <w:r>
        <w:separator/>
      </w:r>
    </w:p>
  </w:footnote>
  <w:footnote w:type="continuationSeparator" w:id="0">
    <w:p w:rsidR="00607195" w:rsidRDefault="00607195" w:rsidP="00DE6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CB" w:rsidRDefault="000B259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45400" cy="98926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arrollo 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94" cy="9894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60CB"/>
    <w:rsid w:val="0003206E"/>
    <w:rsid w:val="00052C89"/>
    <w:rsid w:val="000673EF"/>
    <w:rsid w:val="000760A2"/>
    <w:rsid w:val="000B2594"/>
    <w:rsid w:val="000E07CD"/>
    <w:rsid w:val="000F72FC"/>
    <w:rsid w:val="00150A4B"/>
    <w:rsid w:val="00153376"/>
    <w:rsid w:val="001926BD"/>
    <w:rsid w:val="001E575A"/>
    <w:rsid w:val="00211571"/>
    <w:rsid w:val="0022200F"/>
    <w:rsid w:val="00232CD5"/>
    <w:rsid w:val="00242DE7"/>
    <w:rsid w:val="00255564"/>
    <w:rsid w:val="002765C4"/>
    <w:rsid w:val="002A1783"/>
    <w:rsid w:val="002D304D"/>
    <w:rsid w:val="002D7D3B"/>
    <w:rsid w:val="002F20FA"/>
    <w:rsid w:val="00326F61"/>
    <w:rsid w:val="00356D3F"/>
    <w:rsid w:val="00391F07"/>
    <w:rsid w:val="003A68FF"/>
    <w:rsid w:val="003B0EB0"/>
    <w:rsid w:val="003B2F98"/>
    <w:rsid w:val="0042461B"/>
    <w:rsid w:val="00451D8B"/>
    <w:rsid w:val="004866E7"/>
    <w:rsid w:val="00494792"/>
    <w:rsid w:val="0049489F"/>
    <w:rsid w:val="004978BA"/>
    <w:rsid w:val="004A3B75"/>
    <w:rsid w:val="004E5195"/>
    <w:rsid w:val="00506FEA"/>
    <w:rsid w:val="00510F38"/>
    <w:rsid w:val="00590EA4"/>
    <w:rsid w:val="005B4763"/>
    <w:rsid w:val="005C194C"/>
    <w:rsid w:val="005C300A"/>
    <w:rsid w:val="005D06A5"/>
    <w:rsid w:val="005F5189"/>
    <w:rsid w:val="00607195"/>
    <w:rsid w:val="00610A23"/>
    <w:rsid w:val="006375A4"/>
    <w:rsid w:val="006C574A"/>
    <w:rsid w:val="007578D9"/>
    <w:rsid w:val="00785591"/>
    <w:rsid w:val="00846A79"/>
    <w:rsid w:val="00861515"/>
    <w:rsid w:val="008A02A4"/>
    <w:rsid w:val="008A5773"/>
    <w:rsid w:val="008B618A"/>
    <w:rsid w:val="008C7E65"/>
    <w:rsid w:val="008D193A"/>
    <w:rsid w:val="008D6DD3"/>
    <w:rsid w:val="008F74A2"/>
    <w:rsid w:val="00905B8E"/>
    <w:rsid w:val="00913DD7"/>
    <w:rsid w:val="00956F48"/>
    <w:rsid w:val="009574E2"/>
    <w:rsid w:val="00971BA1"/>
    <w:rsid w:val="009A5BCB"/>
    <w:rsid w:val="009C07BF"/>
    <w:rsid w:val="009E681C"/>
    <w:rsid w:val="009F0DD1"/>
    <w:rsid w:val="00A61863"/>
    <w:rsid w:val="00A90410"/>
    <w:rsid w:val="00B06F0C"/>
    <w:rsid w:val="00B07F76"/>
    <w:rsid w:val="00B61E6D"/>
    <w:rsid w:val="00B62EE7"/>
    <w:rsid w:val="00B72DF6"/>
    <w:rsid w:val="00BA004A"/>
    <w:rsid w:val="00BA59E0"/>
    <w:rsid w:val="00BB450B"/>
    <w:rsid w:val="00BC4A95"/>
    <w:rsid w:val="00C0294E"/>
    <w:rsid w:val="00C1064E"/>
    <w:rsid w:val="00C22D78"/>
    <w:rsid w:val="00C670CE"/>
    <w:rsid w:val="00CC212D"/>
    <w:rsid w:val="00CE1210"/>
    <w:rsid w:val="00D7216B"/>
    <w:rsid w:val="00D75E5E"/>
    <w:rsid w:val="00D85F9A"/>
    <w:rsid w:val="00DA473D"/>
    <w:rsid w:val="00DE60CB"/>
    <w:rsid w:val="00E561B7"/>
    <w:rsid w:val="00E75CE1"/>
    <w:rsid w:val="00ED61FE"/>
    <w:rsid w:val="00EF7468"/>
    <w:rsid w:val="00F11E48"/>
    <w:rsid w:val="00F1249B"/>
    <w:rsid w:val="00F51BA6"/>
    <w:rsid w:val="00F554C9"/>
    <w:rsid w:val="00F60543"/>
    <w:rsid w:val="00FF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ED61FE"/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CB"/>
  </w:style>
  <w:style w:type="paragraph" w:styleId="Footer">
    <w:name w:val="footer"/>
    <w:basedOn w:val="Normal"/>
    <w:link w:val="FooterCh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CB"/>
  </w:style>
  <w:style w:type="paragraph" w:styleId="BalloonText">
    <w:name w:val="Balloon Text"/>
    <w:basedOn w:val="Normal"/>
    <w:link w:val="BalloonTextCh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C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Luis Gabriel Huchín</cp:lastModifiedBy>
  <cp:revision>15</cp:revision>
  <cp:lastPrinted>2015-09-10T18:07:00Z</cp:lastPrinted>
  <dcterms:created xsi:type="dcterms:W3CDTF">2016-03-14T16:59:00Z</dcterms:created>
  <dcterms:modified xsi:type="dcterms:W3CDTF">2016-08-08T13:43:00Z</dcterms:modified>
</cp:coreProperties>
</file>