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 xml:space="preserve">BLOQUE </w:t>
      </w:r>
      <w:r w:rsidR="000E1679">
        <w:rPr>
          <w:rFonts w:ascii="Exo 2.0 Extra Light" w:hAnsi="Exo 2.0 Extra Light" w:cs="Arial"/>
          <w:b/>
          <w:u w:val="single"/>
        </w:rPr>
        <w:t>SOBRE ADMINISTRACIÓN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0E1679" w:rsidRPr="000E1679" w:rsidRDefault="00C93F35" w:rsidP="000E1679">
      <w:pPr>
        <w:ind w:left="142"/>
        <w:jc w:val="both"/>
        <w:rPr>
          <w:rFonts w:ascii="Exo 2.0 Extra Light" w:hAnsi="Exo 2.0 Extra Light" w:cs="Arial"/>
          <w:sz w:val="18"/>
          <w:szCs w:val="18"/>
          <w:lang w:val="es-ES"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0E1679" w:rsidRPr="000E1679">
        <w:rPr>
          <w:rFonts w:ascii="Exo 2.0 Extra Light" w:hAnsi="Exo 2.0 Extra Light" w:cs="Arial"/>
          <w:sz w:val="18"/>
          <w:szCs w:val="18"/>
          <w:lang w:val="es-ES" w:eastAsia="es-MX"/>
        </w:rPr>
        <w:t xml:space="preserve">20. El gobierno municipal tiene a la vista de toda persona en formato abierto, accesible y electrónico información sobre todos los </w:t>
      </w:r>
      <w:r w:rsidR="000E1679" w:rsidRPr="000E1679">
        <w:rPr>
          <w:rFonts w:ascii="Exo 2.0 Extra Light" w:hAnsi="Exo 2.0 Extra Light" w:cs="Arial"/>
          <w:b/>
          <w:sz w:val="18"/>
          <w:szCs w:val="18"/>
          <w:lang w:val="es-ES" w:eastAsia="es-MX"/>
        </w:rPr>
        <w:t xml:space="preserve">donativos </w:t>
      </w:r>
      <w:r w:rsidR="000E1679" w:rsidRPr="000E1679">
        <w:rPr>
          <w:rFonts w:ascii="Exo 2.0 Extra Light" w:hAnsi="Exo 2.0 Extra Light" w:cs="Arial"/>
          <w:sz w:val="18"/>
          <w:szCs w:val="18"/>
          <w:lang w:val="es-ES" w:eastAsia="es-MX"/>
        </w:rPr>
        <w:t>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vigencia:</w:t>
      </w:r>
    </w:p>
    <w:p w:rsidR="000E1679" w:rsidRDefault="000E1679" w:rsidP="000E1679">
      <w:pPr>
        <w:ind w:left="142"/>
        <w:jc w:val="both"/>
        <w:rPr>
          <w:rFonts w:ascii="Exo 2.0 Extra Light" w:hAnsi="Exo 2.0 Extra Light" w:cs="Arial"/>
          <w:sz w:val="18"/>
          <w:szCs w:val="18"/>
          <w:lang w:val="es-ES" w:eastAsia="es-MX"/>
        </w:rPr>
      </w:pPr>
      <w:r w:rsidRPr="000E1679">
        <w:rPr>
          <w:rFonts w:ascii="Exo 2.0 Extra Light" w:hAnsi="Exo 2.0 Extra Light" w:cs="Arial"/>
          <w:sz w:val="18"/>
          <w:szCs w:val="18"/>
          <w:lang w:val="es-ES" w:eastAsia="es-MX"/>
        </w:rPr>
        <w:t>20.1 Existe listado</w:t>
      </w:r>
    </w:p>
    <w:p w:rsidR="000E1679" w:rsidRPr="000E1679" w:rsidRDefault="000E1679" w:rsidP="000E1679">
      <w:pPr>
        <w:ind w:left="142"/>
        <w:jc w:val="both"/>
        <w:rPr>
          <w:rFonts w:ascii="Exo 2.0 Extra Light" w:hAnsi="Exo 2.0 Extra Light" w:cs="Arial"/>
          <w:sz w:val="18"/>
          <w:szCs w:val="18"/>
          <w:lang w:val="es-MX" w:eastAsia="es-MX"/>
        </w:rPr>
      </w:pPr>
      <w:r w:rsidRPr="000E1679">
        <w:rPr>
          <w:rFonts w:ascii="Exo 2.0 Extra Light" w:hAnsi="Exo 2.0 Extra Light" w:cs="Arial"/>
          <w:sz w:val="18"/>
          <w:szCs w:val="18"/>
          <w:lang w:val="es-MX" w:eastAsia="es-MX"/>
        </w:rPr>
        <w:t>20.2 El listado describe tipo de donativo</w:t>
      </w:r>
    </w:p>
    <w:p w:rsidR="000E1679" w:rsidRDefault="000E1679" w:rsidP="000E1679">
      <w:pPr>
        <w:ind w:left="142"/>
        <w:jc w:val="both"/>
        <w:rPr>
          <w:rFonts w:ascii="Exo 2.0 Extra Light" w:hAnsi="Exo 2.0 Extra Light" w:cs="Arial"/>
          <w:sz w:val="18"/>
          <w:szCs w:val="18"/>
          <w:lang w:val="es-ES" w:eastAsia="es-MX"/>
        </w:rPr>
      </w:pPr>
      <w:r w:rsidRPr="000E1679">
        <w:rPr>
          <w:rFonts w:ascii="Exo 2.0 Extra Light" w:hAnsi="Exo 2.0 Extra Light" w:cs="Arial"/>
          <w:sz w:val="18"/>
          <w:szCs w:val="18"/>
          <w:lang w:val="es-ES" w:eastAsia="es-MX"/>
        </w:rPr>
        <w:t>20 3 El listado desglosa el monto del o los donativos</w:t>
      </w:r>
    </w:p>
    <w:p w:rsidR="000E1679" w:rsidRPr="000E1679" w:rsidRDefault="000E1679" w:rsidP="000E1679">
      <w:pPr>
        <w:ind w:left="142"/>
        <w:jc w:val="both"/>
        <w:rPr>
          <w:rFonts w:ascii="Exo 2.0 Extra Light" w:hAnsi="Exo 2.0 Extra Light" w:cs="Arial"/>
          <w:sz w:val="18"/>
          <w:szCs w:val="18"/>
          <w:lang w:val="es-MX" w:eastAsia="es-MX"/>
        </w:rPr>
      </w:pPr>
      <w:r w:rsidRPr="000E1679">
        <w:rPr>
          <w:rFonts w:ascii="Exo 2.0 Extra Light" w:hAnsi="Exo 2.0 Extra Light" w:cs="Arial"/>
          <w:sz w:val="18"/>
          <w:szCs w:val="18"/>
          <w:lang w:val="es-MX" w:eastAsia="es-MX"/>
        </w:rPr>
        <w:t>20.4 El listado incluye el nombre de beneficiario o beneficiarios ya sean personas físicas o morales y su RFC.</w:t>
      </w:r>
    </w:p>
    <w:p w:rsidR="000E1679" w:rsidRPr="000E1679" w:rsidRDefault="000E1679" w:rsidP="000E1679">
      <w:pPr>
        <w:ind w:left="142"/>
        <w:jc w:val="both"/>
        <w:rPr>
          <w:rFonts w:ascii="Exo 2.0 Extra Light" w:hAnsi="Exo 2.0 Extra Light" w:cs="Arial"/>
          <w:sz w:val="18"/>
          <w:szCs w:val="18"/>
          <w:lang w:val="es-MX" w:eastAsia="es-MX"/>
        </w:rPr>
      </w:pPr>
      <w:r w:rsidRPr="000E1679">
        <w:rPr>
          <w:rFonts w:ascii="Exo 2.0 Extra Light" w:hAnsi="Exo 2.0 Extra Light" w:cs="Arial"/>
          <w:sz w:val="18"/>
          <w:szCs w:val="18"/>
          <w:lang w:val="es-MX" w:eastAsia="es-MX"/>
        </w:rPr>
        <w:t>20.5 El listado incluye los criterios generales para otorgar donativos</w:t>
      </w:r>
    </w:p>
    <w:p w:rsidR="00625A6D" w:rsidRPr="00625A6D" w:rsidRDefault="000E1679" w:rsidP="000E1679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0E1679">
        <w:rPr>
          <w:rFonts w:ascii="Exo 2.0 Extra Light" w:hAnsi="Exo 2.0 Extra Light" w:cs="Arial"/>
          <w:sz w:val="18"/>
          <w:szCs w:val="18"/>
          <w:lang w:val="es-MX" w:eastAsia="es-MX"/>
        </w:rPr>
        <w:t>20.6 Se publica el acta o minuta oficial que aprueba la donación</w:t>
      </w:r>
      <w:r w:rsidR="00625A6D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CA5C3F" w:rsidRDefault="00C93F35" w:rsidP="00C9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 w:rsidR="00625A6D"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 w:rsidR="00625A6D">
        <w:rPr>
          <w:rFonts w:ascii="Exo 2.0 Extra Light" w:hAnsi="Exo 2.0 Extra Light" w:cs="Arial"/>
          <w:lang w:eastAsia="es-MX"/>
        </w:rPr>
        <w:t xml:space="preserve">BLOQUE </w:t>
      </w:r>
      <w:r w:rsidR="000E1679">
        <w:rPr>
          <w:rFonts w:ascii="Exo 2.0 Extra Light" w:hAnsi="Exo 2.0 Extra Light" w:cs="Arial"/>
          <w:lang w:eastAsia="es-MX"/>
        </w:rPr>
        <w:t>SOBRE ADMINISTRACIÓN</w:t>
      </w:r>
      <w:r>
        <w:rPr>
          <w:rFonts w:ascii="Exo 2.0 Extra Light" w:hAnsi="Exo 2.0 Extra Light" w:cs="Arial"/>
          <w:lang w:eastAsia="es-MX"/>
        </w:rPr>
        <w:t>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</w:t>
      </w:r>
      <w:r w:rsidR="00625A6D">
        <w:rPr>
          <w:rFonts w:ascii="Exo 2.0 Extra Light" w:hAnsi="Exo 2.0 Extra Light" w:cs="Arial"/>
          <w:lang w:eastAsia="es-MX"/>
        </w:rPr>
        <w:t>numeral 2</w:t>
      </w:r>
      <w:r w:rsidR="000E1679">
        <w:rPr>
          <w:rFonts w:ascii="Exo 2.0 Extra Light" w:hAnsi="Exo 2.0 Extra Light" w:cs="Arial"/>
          <w:lang w:eastAsia="es-MX"/>
        </w:rPr>
        <w:t>0</w:t>
      </w:r>
      <w:r w:rsidR="00625A6D">
        <w:rPr>
          <w:rFonts w:ascii="Exo 2.0 Extra Light" w:hAnsi="Exo 2.0 Extra Light" w:cs="Arial"/>
          <w:lang w:eastAsia="es-MX"/>
        </w:rPr>
        <w:t xml:space="preserve"> de la información proactiva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>toda vez que</w:t>
      </w:r>
      <w:r w:rsidR="002C2B2F"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esta Dirección Municipal a </w:t>
      </w:r>
      <w:r w:rsidR="00492BF1">
        <w:rPr>
          <w:rFonts w:ascii="Exo 2.0 Extra Light" w:hAnsi="Exo 2.0 Extra Light" w:cs="Arial"/>
          <w:lang w:eastAsia="es-MX"/>
        </w:rPr>
        <w:t>mi cargo</w:t>
      </w:r>
      <w:r w:rsidR="00625A6D">
        <w:rPr>
          <w:rFonts w:ascii="Exo 2.0 Extra Light" w:hAnsi="Exo 2.0 Extra Light" w:cs="Arial"/>
          <w:lang w:eastAsia="es-MX"/>
        </w:rPr>
        <w:t xml:space="preserve"> </w:t>
      </w:r>
      <w:r w:rsidR="00625A6D">
        <w:rPr>
          <w:rFonts w:ascii="Exo 2.0 Extra Light" w:hAnsi="Exo 2.0 Extra Light" w:cs="Arial"/>
          <w:lang w:val="es-MX" w:eastAsia="es-MX"/>
        </w:rPr>
        <w:t>no</w:t>
      </w:r>
      <w:r w:rsidR="000E1679">
        <w:rPr>
          <w:rFonts w:ascii="Exo 2.0 Extra Light" w:hAnsi="Exo 2.0 Extra Light" w:cs="Arial"/>
          <w:lang w:val="es-MX" w:eastAsia="es-MX"/>
        </w:rPr>
        <w:t xml:space="preserve"> tiene dentro de sus procedimientos, facultades y objetivos hacer donaciones en especie o económicos</w:t>
      </w:r>
      <w:r w:rsidR="00E53A07">
        <w:rPr>
          <w:rFonts w:ascii="Exo 2.0 Extra Light" w:hAnsi="Exo 2.0 Extra Light" w:cs="Arial"/>
          <w:lang w:val="es-MX" w:eastAsia="es-MX"/>
        </w:rPr>
        <w:t xml:space="preserve">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</w:t>
      </w:r>
      <w:r w:rsidR="00E53A07">
        <w:rPr>
          <w:rFonts w:ascii="Exo 2.0 Extra Light" w:hAnsi="Exo 2.0 Extra Light" w:cs="Arial"/>
          <w:lang w:eastAsia="es-MX"/>
        </w:rPr>
        <w:t xml:space="preserve">que va </w:t>
      </w:r>
      <w:r>
        <w:rPr>
          <w:rFonts w:ascii="Exo 2.0 Extra Light" w:hAnsi="Exo 2.0 Extra Light" w:cs="Arial"/>
          <w:lang w:eastAsia="es-MX"/>
        </w:rPr>
        <w:t xml:space="preserve">de septiembre </w:t>
      </w:r>
      <w:r w:rsidR="00E53A07">
        <w:rPr>
          <w:rFonts w:ascii="Exo 2.0 Extra Light" w:hAnsi="Exo 2.0 Extra Light" w:cs="Arial"/>
          <w:lang w:eastAsia="es-MX"/>
        </w:rPr>
        <w:t xml:space="preserve">de 2015 </w:t>
      </w:r>
      <w:r w:rsidR="00492BF1">
        <w:rPr>
          <w:rFonts w:ascii="Exo 2.0 Extra Light" w:hAnsi="Exo 2.0 Extra Light" w:cs="Arial"/>
          <w:lang w:eastAsia="es-MX"/>
        </w:rPr>
        <w:t xml:space="preserve">a </w:t>
      </w:r>
      <w:r w:rsidR="001905DD">
        <w:rPr>
          <w:rFonts w:ascii="Exo 2.0 Extra Light" w:hAnsi="Exo 2.0 Extra Light" w:cs="Arial"/>
          <w:lang w:eastAsia="es-MX"/>
        </w:rPr>
        <w:t>septiembre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C93F35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C93F35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1905DD">
        <w:rPr>
          <w:rFonts w:ascii="Exo 2.0 Extra Light" w:hAnsi="Exo 2.0 Extra Light" w:cs="Arial"/>
          <w:sz w:val="20"/>
          <w:szCs w:val="20"/>
        </w:rPr>
        <w:t>10</w:t>
      </w:r>
      <w:r>
        <w:rPr>
          <w:rFonts w:ascii="Exo 2.0 Extra Light" w:hAnsi="Exo 2.0 Extra Light" w:cs="Arial"/>
          <w:sz w:val="20"/>
          <w:szCs w:val="20"/>
        </w:rPr>
        <w:t xml:space="preserve"> de </w:t>
      </w:r>
      <w:r w:rsidR="001905DD">
        <w:rPr>
          <w:rFonts w:ascii="Exo 2.0 Extra Light" w:hAnsi="Exo 2.0 Extra Light" w:cs="Arial"/>
          <w:sz w:val="20"/>
          <w:szCs w:val="20"/>
        </w:rPr>
        <w:t>octubre</w:t>
      </w:r>
      <w:r>
        <w:rPr>
          <w:rFonts w:ascii="Exo 2.0 Extra Light" w:hAnsi="Exo 2.0 Extra Light" w:cs="Arial"/>
          <w:sz w:val="20"/>
          <w:szCs w:val="20"/>
        </w:rPr>
        <w:t xml:space="preserve"> de 2016</w:t>
      </w:r>
    </w:p>
    <w:p w:rsidR="00186888" w:rsidRDefault="00186888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186888" w:rsidRDefault="00186888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186888" w:rsidRDefault="00186888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186888" w:rsidRPr="00F243ED" w:rsidRDefault="00186888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Pr="00F243ED" w:rsidRDefault="00C93F35" w:rsidP="00186888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  <w:r>
        <w:rPr>
          <w:rFonts w:ascii="Exo 2.0 Extra Light" w:hAnsi="Exo 2.0 Extra Light" w:cs="Arial"/>
          <w:b/>
        </w:rPr>
        <w:t>del Municipio de Mérida.</w:t>
      </w: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186888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B3" w:rsidRDefault="005362B3" w:rsidP="004655D7">
      <w:r>
        <w:separator/>
      </w:r>
    </w:p>
  </w:endnote>
  <w:endnote w:type="continuationSeparator" w:id="0">
    <w:p w:rsidR="005362B3" w:rsidRDefault="005362B3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B3" w:rsidRDefault="005362B3" w:rsidP="004655D7">
      <w:r>
        <w:separator/>
      </w:r>
    </w:p>
  </w:footnote>
  <w:footnote w:type="continuationSeparator" w:id="0">
    <w:p w:rsidR="005362B3" w:rsidRDefault="005362B3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23EEE"/>
    <w:rsid w:val="000319C4"/>
    <w:rsid w:val="000440C2"/>
    <w:rsid w:val="000E1679"/>
    <w:rsid w:val="00186888"/>
    <w:rsid w:val="0018757A"/>
    <w:rsid w:val="001905DD"/>
    <w:rsid w:val="00222701"/>
    <w:rsid w:val="0027345E"/>
    <w:rsid w:val="002C076B"/>
    <w:rsid w:val="002C130B"/>
    <w:rsid w:val="002C2B2F"/>
    <w:rsid w:val="003272EC"/>
    <w:rsid w:val="00330FAD"/>
    <w:rsid w:val="0041079E"/>
    <w:rsid w:val="004655D7"/>
    <w:rsid w:val="00492BF1"/>
    <w:rsid w:val="005362B3"/>
    <w:rsid w:val="005D3E9C"/>
    <w:rsid w:val="005F6D75"/>
    <w:rsid w:val="00625A6D"/>
    <w:rsid w:val="00696CD1"/>
    <w:rsid w:val="006A390C"/>
    <w:rsid w:val="006F1C29"/>
    <w:rsid w:val="00705791"/>
    <w:rsid w:val="007954D7"/>
    <w:rsid w:val="00812BCA"/>
    <w:rsid w:val="0084023E"/>
    <w:rsid w:val="00877DBE"/>
    <w:rsid w:val="008F1641"/>
    <w:rsid w:val="00956896"/>
    <w:rsid w:val="0097617C"/>
    <w:rsid w:val="009B599D"/>
    <w:rsid w:val="00A245C6"/>
    <w:rsid w:val="00AC72C6"/>
    <w:rsid w:val="00B5273C"/>
    <w:rsid w:val="00BA104D"/>
    <w:rsid w:val="00C427E5"/>
    <w:rsid w:val="00C86077"/>
    <w:rsid w:val="00C93F35"/>
    <w:rsid w:val="00CA5E5D"/>
    <w:rsid w:val="00D57163"/>
    <w:rsid w:val="00D77D18"/>
    <w:rsid w:val="00E07706"/>
    <w:rsid w:val="00E26168"/>
    <w:rsid w:val="00E3522E"/>
    <w:rsid w:val="00E53A07"/>
    <w:rsid w:val="00E7098D"/>
    <w:rsid w:val="00E9778E"/>
    <w:rsid w:val="00FD4B27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ignacia.buentello</cp:lastModifiedBy>
  <cp:revision>5</cp:revision>
  <dcterms:created xsi:type="dcterms:W3CDTF">2016-07-29T17:24:00Z</dcterms:created>
  <dcterms:modified xsi:type="dcterms:W3CDTF">2016-10-07T17:09:00Z</dcterms:modified>
</cp:coreProperties>
</file>