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A2" w:rsidRDefault="000760A2" w:rsidP="00085879">
      <w:pPr>
        <w:tabs>
          <w:tab w:val="left" w:pos="9356"/>
        </w:tabs>
        <w:rPr>
          <w:lang w:val="es-MX"/>
        </w:rPr>
      </w:pPr>
    </w:p>
    <w:p w:rsidR="008739E2" w:rsidRDefault="008739E2" w:rsidP="00085879">
      <w:pPr>
        <w:tabs>
          <w:tab w:val="left" w:pos="9356"/>
        </w:tabs>
        <w:rPr>
          <w:lang w:val="es-MX"/>
        </w:rPr>
      </w:pPr>
    </w:p>
    <w:p w:rsidR="008739E2" w:rsidRDefault="008739E2" w:rsidP="00085879">
      <w:pPr>
        <w:tabs>
          <w:tab w:val="left" w:pos="9356"/>
        </w:tabs>
        <w:rPr>
          <w:lang w:val="es-MX"/>
        </w:rPr>
      </w:pPr>
    </w:p>
    <w:p w:rsidR="008739E2" w:rsidRDefault="008739E2" w:rsidP="00085879">
      <w:pPr>
        <w:tabs>
          <w:tab w:val="left" w:pos="9356"/>
        </w:tabs>
        <w:rPr>
          <w:lang w:val="es-MX"/>
        </w:rPr>
      </w:pPr>
    </w:p>
    <w:p w:rsidR="008739E2" w:rsidRDefault="008739E2" w:rsidP="008739E2">
      <w:pPr>
        <w:tabs>
          <w:tab w:val="left" w:pos="9356"/>
        </w:tabs>
        <w:ind w:left="709"/>
        <w:jc w:val="right"/>
        <w:rPr>
          <w:rFonts w:ascii="Exo" w:hAnsi="Exo"/>
        </w:rPr>
      </w:pPr>
    </w:p>
    <w:p w:rsidR="008739E2" w:rsidRDefault="008739E2" w:rsidP="00605E59">
      <w:pPr>
        <w:tabs>
          <w:tab w:val="left" w:pos="9356"/>
        </w:tabs>
        <w:ind w:left="993" w:right="310"/>
        <w:jc w:val="center"/>
        <w:rPr>
          <w:rFonts w:ascii="Exo" w:hAnsi="Exo"/>
          <w:b/>
          <w:sz w:val="22"/>
          <w:szCs w:val="22"/>
          <w:lang w:val="es-MX"/>
        </w:rPr>
      </w:pPr>
      <w:r>
        <w:rPr>
          <w:rFonts w:ascii="Exo" w:hAnsi="Exo"/>
        </w:rPr>
        <w:t xml:space="preserve">                                                   </w:t>
      </w:r>
      <w:r w:rsidR="007202C0">
        <w:rPr>
          <w:rFonts w:ascii="Exo" w:hAnsi="Exo"/>
        </w:rPr>
        <w:t xml:space="preserve">                            </w:t>
      </w:r>
    </w:p>
    <w:p w:rsidR="00A32F3A" w:rsidRDefault="00A32F3A" w:rsidP="00A32F3A">
      <w:pPr>
        <w:jc w:val="center"/>
        <w:rPr>
          <w:b/>
          <w:i/>
        </w:rPr>
      </w:pPr>
    </w:p>
    <w:p w:rsidR="00A32F3A" w:rsidRDefault="00A32F3A" w:rsidP="00A32F3A">
      <w:pPr>
        <w:jc w:val="center"/>
        <w:rPr>
          <w:b/>
          <w:i/>
        </w:rPr>
      </w:pPr>
    </w:p>
    <w:p w:rsidR="00053AEE" w:rsidRPr="000A5680" w:rsidRDefault="00053AEE" w:rsidP="00053A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COORDINACION GENERAL DE </w:t>
      </w:r>
      <w:r w:rsidR="00CB4879">
        <w:rPr>
          <w:rFonts w:ascii="Arial" w:hAnsi="Arial" w:cs="Arial"/>
          <w:b/>
          <w:sz w:val="22"/>
          <w:szCs w:val="22"/>
        </w:rPr>
        <w:t>FUNCIONAMIENTO URBANO</w:t>
      </w:r>
    </w:p>
    <w:p w:rsidR="00053AEE" w:rsidRPr="000A5680" w:rsidRDefault="00053AEE" w:rsidP="00053AEE">
      <w:pPr>
        <w:jc w:val="center"/>
        <w:rPr>
          <w:rFonts w:ascii="Arial" w:hAnsi="Arial" w:cs="Arial"/>
          <w:sz w:val="22"/>
          <w:szCs w:val="22"/>
        </w:rPr>
      </w:pPr>
      <w:r w:rsidRPr="000A5680">
        <w:rPr>
          <w:rFonts w:ascii="Arial" w:hAnsi="Arial" w:cs="Arial"/>
          <w:sz w:val="22"/>
          <w:szCs w:val="22"/>
        </w:rPr>
        <w:t>Administración Municipal 2015-2018</w:t>
      </w:r>
    </w:p>
    <w:p w:rsidR="00053AEE" w:rsidRDefault="00053AEE" w:rsidP="00053AEE">
      <w:pPr>
        <w:rPr>
          <w:rFonts w:ascii="Arial" w:hAnsi="Arial" w:cs="Arial"/>
        </w:rPr>
      </w:pPr>
    </w:p>
    <w:p w:rsidR="00053AEE" w:rsidRPr="000A5680" w:rsidRDefault="00053AEE" w:rsidP="00CB4879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053AEE" w:rsidRPr="000A5680" w:rsidRDefault="00053AEE" w:rsidP="00053AEE">
      <w:pPr>
        <w:ind w:left="142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B4879" w:rsidRPr="00CB4879" w:rsidRDefault="00CB4879" w:rsidP="00CB4879">
      <w:pPr>
        <w:tabs>
          <w:tab w:val="left" w:pos="3795"/>
        </w:tabs>
        <w:rPr>
          <w:rFonts w:ascii="Arial" w:hAnsi="Arial" w:cs="Arial"/>
          <w:sz w:val="22"/>
          <w:szCs w:val="22"/>
        </w:rPr>
      </w:pPr>
      <w:r w:rsidRPr="00CB4879">
        <w:rPr>
          <w:rFonts w:ascii="Arial" w:hAnsi="Arial" w:cs="Arial"/>
          <w:sz w:val="22"/>
          <w:szCs w:val="22"/>
        </w:rPr>
        <w:t xml:space="preserve">5.1 Publica pago de asesorías </w:t>
      </w:r>
    </w:p>
    <w:p w:rsidR="00CB4879" w:rsidRPr="00CB4879" w:rsidRDefault="00CB4879" w:rsidP="00CB4879">
      <w:pPr>
        <w:tabs>
          <w:tab w:val="left" w:pos="5880"/>
        </w:tabs>
        <w:ind w:left="-142"/>
        <w:rPr>
          <w:rFonts w:ascii="Arial" w:hAnsi="Arial" w:cs="Arial"/>
          <w:sz w:val="22"/>
          <w:szCs w:val="22"/>
        </w:rPr>
      </w:pPr>
      <w:r w:rsidRPr="00CB4879">
        <w:rPr>
          <w:rFonts w:ascii="Arial" w:hAnsi="Arial" w:cs="Arial"/>
          <w:sz w:val="22"/>
          <w:szCs w:val="22"/>
        </w:rPr>
        <w:t xml:space="preserve">  5.2 Desglosa por nombre de la empresa, institución y/o individuos y se incluye RFC</w:t>
      </w:r>
      <w:r w:rsidRPr="00CB4879">
        <w:rPr>
          <w:rFonts w:ascii="Arial" w:hAnsi="Arial" w:cs="Arial"/>
          <w:sz w:val="22"/>
          <w:szCs w:val="22"/>
        </w:rPr>
        <w:tab/>
      </w:r>
    </w:p>
    <w:p w:rsidR="00CB4879" w:rsidRPr="00CB4879" w:rsidRDefault="00CB4879" w:rsidP="00CB4879">
      <w:pPr>
        <w:tabs>
          <w:tab w:val="left" w:pos="3795"/>
        </w:tabs>
        <w:rPr>
          <w:rFonts w:ascii="Arial" w:hAnsi="Arial" w:cs="Arial"/>
          <w:sz w:val="22"/>
          <w:szCs w:val="22"/>
        </w:rPr>
      </w:pPr>
      <w:r w:rsidRPr="00CB4879">
        <w:rPr>
          <w:rFonts w:ascii="Arial" w:hAnsi="Arial" w:cs="Arial"/>
          <w:sz w:val="22"/>
          <w:szCs w:val="22"/>
        </w:rPr>
        <w:t>5.3 Publica concepto de cada una de las asesorías</w:t>
      </w:r>
    </w:p>
    <w:p w:rsidR="00CB4879" w:rsidRDefault="00CB4879" w:rsidP="00CB4879">
      <w:pPr>
        <w:tabs>
          <w:tab w:val="left" w:pos="3795"/>
        </w:tabs>
        <w:rPr>
          <w:rFonts w:ascii="Arial" w:hAnsi="Arial" w:cs="Arial"/>
          <w:noProof/>
          <w:sz w:val="22"/>
          <w:szCs w:val="22"/>
          <w:lang w:eastAsia="es-MX"/>
        </w:rPr>
      </w:pPr>
      <w:r w:rsidRPr="00CB4879">
        <w:rPr>
          <w:rFonts w:ascii="Arial" w:hAnsi="Arial" w:cs="Arial"/>
          <w:sz w:val="22"/>
          <w:szCs w:val="22"/>
        </w:rPr>
        <w:t>5.4 Publica los resultados de las asesorías.</w:t>
      </w:r>
      <w:r w:rsidRPr="00CB4879">
        <w:rPr>
          <w:rFonts w:ascii="Arial" w:hAnsi="Arial" w:cs="Arial"/>
          <w:noProof/>
          <w:sz w:val="22"/>
          <w:szCs w:val="22"/>
          <w:lang w:eastAsia="es-MX"/>
        </w:rPr>
        <w:t xml:space="preserve"> </w:t>
      </w:r>
    </w:p>
    <w:p w:rsidR="00CB4879" w:rsidRDefault="00CB4879" w:rsidP="00CB4879">
      <w:pPr>
        <w:tabs>
          <w:tab w:val="left" w:pos="3795"/>
        </w:tabs>
        <w:rPr>
          <w:rFonts w:ascii="Arial" w:hAnsi="Arial" w:cs="Arial"/>
          <w:noProof/>
          <w:sz w:val="22"/>
          <w:szCs w:val="22"/>
          <w:lang w:eastAsia="es-MX"/>
        </w:rPr>
      </w:pPr>
    </w:p>
    <w:p w:rsidR="00CB4879" w:rsidRPr="00CB4879" w:rsidRDefault="00CB4879" w:rsidP="00CB4879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:rsidR="00053AEE" w:rsidRPr="000A5680" w:rsidRDefault="00053AEE" w:rsidP="00053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0A5680">
        <w:rPr>
          <w:rFonts w:ascii="Arial" w:hAnsi="Arial" w:cs="Arial"/>
          <w:sz w:val="22"/>
          <w:szCs w:val="22"/>
        </w:rPr>
        <w:t xml:space="preserve">En apego al principio de máxima publicidad, y de acuerdo al art.70 Ley General de Transparencia y Acceso a la Información Pública, </w:t>
      </w:r>
      <w:r w:rsidRPr="000A5680">
        <w:rPr>
          <w:rFonts w:ascii="Arial" w:hAnsi="Arial" w:cs="Arial"/>
          <w:b/>
          <w:sz w:val="22"/>
          <w:szCs w:val="22"/>
          <w:u w:val="single"/>
        </w:rPr>
        <w:t>se declara la inexistencia</w:t>
      </w:r>
      <w:r w:rsidRPr="000A5680">
        <w:rPr>
          <w:rFonts w:ascii="Arial" w:hAnsi="Arial" w:cs="Arial"/>
          <w:sz w:val="22"/>
          <w:szCs w:val="22"/>
        </w:rPr>
        <w:t xml:space="preserve"> de la información relativa </w:t>
      </w:r>
      <w:r w:rsidRPr="000A5680">
        <w:rPr>
          <w:rFonts w:ascii="Arial" w:hAnsi="Arial" w:cs="Arial"/>
          <w:sz w:val="22"/>
          <w:szCs w:val="22"/>
          <w:lang w:eastAsia="es-MX"/>
        </w:rPr>
        <w:t>al concepto de: “</w:t>
      </w:r>
      <w:r w:rsidR="00CB4879" w:rsidRPr="00CB4879">
        <w:rPr>
          <w:rFonts w:ascii="Arial" w:hAnsi="Arial" w:cs="Arial"/>
          <w:b/>
          <w:sz w:val="22"/>
          <w:szCs w:val="22"/>
          <w:lang w:eastAsia="es-MX"/>
        </w:rPr>
        <w:t xml:space="preserve">ASESORÍAS </w:t>
      </w:r>
      <w:r w:rsidR="00CB4879">
        <w:rPr>
          <w:rFonts w:ascii="Arial" w:hAnsi="Arial" w:cs="Arial"/>
          <w:b/>
          <w:sz w:val="22"/>
          <w:szCs w:val="22"/>
          <w:lang w:eastAsia="es-MX"/>
        </w:rPr>
        <w:t>PAGADAS</w:t>
      </w:r>
      <w:r w:rsidRPr="00226A99">
        <w:rPr>
          <w:rFonts w:ascii="Arial" w:hAnsi="Arial" w:cs="Arial"/>
          <w:b/>
          <w:sz w:val="22"/>
          <w:szCs w:val="22"/>
          <w:lang w:eastAsia="es-MX"/>
        </w:rPr>
        <w:t xml:space="preserve"> CON RECURSOS PÚBLICOS</w:t>
      </w:r>
      <w:r w:rsidRPr="00226A99">
        <w:rPr>
          <w:rFonts w:ascii="Arial" w:hAnsi="Arial" w:cs="Arial"/>
          <w:sz w:val="22"/>
          <w:szCs w:val="22"/>
          <w:lang w:eastAsia="es-MX"/>
        </w:rPr>
        <w:t>;</w:t>
      </w:r>
      <w:r w:rsidRPr="000A5680">
        <w:rPr>
          <w:rFonts w:ascii="Arial" w:hAnsi="Arial" w:cs="Arial"/>
          <w:sz w:val="22"/>
          <w:szCs w:val="22"/>
          <w:lang w:eastAsia="es-MX"/>
        </w:rPr>
        <w:t xml:space="preserve"> en los que corresponde a la  </w:t>
      </w:r>
      <w:r>
        <w:rPr>
          <w:rFonts w:ascii="Arial" w:hAnsi="Arial" w:cs="Arial"/>
          <w:sz w:val="22"/>
          <w:szCs w:val="22"/>
          <w:lang w:eastAsia="es-MX"/>
        </w:rPr>
        <w:t xml:space="preserve">Coordinación General de </w:t>
      </w:r>
      <w:r w:rsidR="00CB4879">
        <w:rPr>
          <w:rFonts w:ascii="Arial" w:hAnsi="Arial" w:cs="Arial"/>
          <w:sz w:val="22"/>
          <w:szCs w:val="22"/>
          <w:lang w:eastAsia="es-MX"/>
        </w:rPr>
        <w:t>Funcionamiento Urbano</w:t>
      </w:r>
      <w:r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0A5680">
        <w:rPr>
          <w:rFonts w:ascii="Arial" w:hAnsi="Arial" w:cs="Arial"/>
          <w:sz w:val="22"/>
          <w:szCs w:val="22"/>
          <w:lang w:eastAsia="es-MX"/>
        </w:rPr>
        <w:t xml:space="preserve"> toda vez que esta Unidad Administrativa a mi </w:t>
      </w:r>
      <w:r>
        <w:rPr>
          <w:rFonts w:ascii="Arial" w:hAnsi="Arial" w:cs="Arial"/>
          <w:sz w:val="22"/>
          <w:szCs w:val="22"/>
          <w:lang w:eastAsia="es-MX"/>
        </w:rPr>
        <w:t>cargo, no tiene en sus áreas esta información</w:t>
      </w:r>
      <w:r w:rsidR="00CB4879">
        <w:rPr>
          <w:rFonts w:ascii="Arial" w:hAnsi="Arial" w:cs="Arial"/>
          <w:sz w:val="22"/>
          <w:szCs w:val="22"/>
          <w:lang w:eastAsia="es-MX"/>
        </w:rPr>
        <w:t xml:space="preserve"> (</w:t>
      </w:r>
      <w:r>
        <w:rPr>
          <w:rFonts w:ascii="Arial" w:hAnsi="Arial" w:cs="Arial"/>
          <w:sz w:val="22"/>
          <w:szCs w:val="22"/>
          <w:lang w:eastAsia="es-MX"/>
        </w:rPr>
        <w:t xml:space="preserve">en lo que corresponde a los periodos de septiembre a diciembre del 2015 y de enero a </w:t>
      </w:r>
      <w:r w:rsidR="00F35387">
        <w:rPr>
          <w:rFonts w:ascii="Arial" w:hAnsi="Arial" w:cs="Arial"/>
          <w:sz w:val="22"/>
          <w:szCs w:val="22"/>
          <w:lang w:eastAsia="es-MX"/>
        </w:rPr>
        <w:t>octubre</w:t>
      </w:r>
      <w:r>
        <w:rPr>
          <w:rFonts w:ascii="Arial" w:hAnsi="Arial" w:cs="Arial"/>
          <w:sz w:val="22"/>
          <w:szCs w:val="22"/>
          <w:lang w:eastAsia="es-MX"/>
        </w:rPr>
        <w:t xml:space="preserve"> de 2016), ya que la realización de las mismas no recae dentro de las funciones y obligaciones de esta Unidad Administrativa.</w:t>
      </w:r>
    </w:p>
    <w:p w:rsidR="00053AEE" w:rsidRDefault="00053AEE" w:rsidP="00053AEE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CB4879" w:rsidRDefault="00CB4879" w:rsidP="00053AEE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053AEE" w:rsidRPr="0090428C" w:rsidRDefault="00053AEE" w:rsidP="00053AEE">
      <w:pPr>
        <w:contextualSpacing/>
        <w:jc w:val="both"/>
        <w:rPr>
          <w:rFonts w:ascii="Arial" w:hAnsi="Arial" w:cs="Arial"/>
          <w:sz w:val="20"/>
          <w:szCs w:val="20"/>
        </w:rPr>
      </w:pPr>
      <w:r w:rsidRPr="0090428C">
        <w:rPr>
          <w:rFonts w:ascii="Arial" w:hAnsi="Arial" w:cs="Arial"/>
          <w:sz w:val="20"/>
          <w:szCs w:val="20"/>
        </w:rPr>
        <w:t xml:space="preserve">Fecha de emisión de la presente Inexistencia: </w:t>
      </w:r>
      <w:r w:rsidR="0050730C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de </w:t>
      </w:r>
      <w:r w:rsidR="00F35387">
        <w:rPr>
          <w:rFonts w:ascii="Arial" w:hAnsi="Arial" w:cs="Arial"/>
          <w:sz w:val="20"/>
          <w:szCs w:val="20"/>
        </w:rPr>
        <w:t>noviembre</w:t>
      </w:r>
      <w:r>
        <w:rPr>
          <w:rFonts w:ascii="Arial" w:hAnsi="Arial" w:cs="Arial"/>
          <w:sz w:val="20"/>
          <w:szCs w:val="20"/>
        </w:rPr>
        <w:t xml:space="preserve"> de 2016.</w:t>
      </w:r>
    </w:p>
    <w:p w:rsidR="00053AEE" w:rsidRPr="0090428C" w:rsidRDefault="00053AEE" w:rsidP="00053AEE">
      <w:pPr>
        <w:ind w:left="142"/>
        <w:jc w:val="center"/>
        <w:rPr>
          <w:rFonts w:ascii="Arial" w:hAnsi="Arial" w:cs="Arial"/>
          <w:i/>
          <w:sz w:val="20"/>
          <w:szCs w:val="20"/>
        </w:rPr>
      </w:pPr>
    </w:p>
    <w:p w:rsidR="00053AEE" w:rsidRDefault="00053AEE" w:rsidP="00053AEE">
      <w:pPr>
        <w:rPr>
          <w:rFonts w:ascii="Arial" w:hAnsi="Arial" w:cs="Arial"/>
          <w:b/>
          <w:i/>
        </w:rPr>
      </w:pPr>
    </w:p>
    <w:p w:rsidR="00053AEE" w:rsidRDefault="00053AEE" w:rsidP="00053AEE">
      <w:pPr>
        <w:rPr>
          <w:rFonts w:ascii="Arial" w:hAnsi="Arial" w:cs="Arial"/>
          <w:b/>
          <w:i/>
        </w:rPr>
      </w:pPr>
    </w:p>
    <w:p w:rsidR="00053AEE" w:rsidRDefault="00053AEE" w:rsidP="00053AEE">
      <w:pPr>
        <w:rPr>
          <w:rFonts w:ascii="Arial" w:hAnsi="Arial" w:cs="Arial"/>
          <w:b/>
          <w:i/>
        </w:rPr>
      </w:pPr>
    </w:p>
    <w:p w:rsidR="00053AEE" w:rsidRDefault="00053AEE" w:rsidP="00053AEE">
      <w:pPr>
        <w:rPr>
          <w:rFonts w:ascii="Arial" w:hAnsi="Arial" w:cs="Arial"/>
          <w:b/>
          <w:i/>
        </w:rPr>
      </w:pPr>
    </w:p>
    <w:p w:rsidR="00053AEE" w:rsidRDefault="00053AEE" w:rsidP="00053AEE">
      <w:pPr>
        <w:rPr>
          <w:rFonts w:ascii="Arial" w:hAnsi="Arial" w:cs="Arial"/>
          <w:b/>
          <w:i/>
        </w:rPr>
      </w:pPr>
    </w:p>
    <w:p w:rsidR="00053AEE" w:rsidRDefault="00053AEE" w:rsidP="00053AEE">
      <w:pPr>
        <w:rPr>
          <w:rFonts w:ascii="Arial" w:hAnsi="Arial" w:cs="Arial"/>
          <w:b/>
          <w:i/>
        </w:rPr>
      </w:pPr>
    </w:p>
    <w:p w:rsidR="00053AEE" w:rsidRDefault="00053AEE" w:rsidP="00053AEE">
      <w:pPr>
        <w:rPr>
          <w:rFonts w:ascii="Arial" w:hAnsi="Arial" w:cs="Arial"/>
          <w:b/>
          <w:i/>
        </w:rPr>
      </w:pPr>
    </w:p>
    <w:sectPr w:rsidR="00053AEE" w:rsidSect="00A32F3A">
      <w:headerReference w:type="default" r:id="rId7"/>
      <w:pgSz w:w="12240" w:h="15840"/>
      <w:pgMar w:top="720" w:right="1325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6F" w:rsidRDefault="0023536F" w:rsidP="00DE60CB">
      <w:r>
        <w:separator/>
      </w:r>
    </w:p>
  </w:endnote>
  <w:endnote w:type="continuationSeparator" w:id="0">
    <w:p w:rsidR="0023536F" w:rsidRDefault="0023536F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Exo">
    <w:altName w:val="Cambria Math"/>
    <w:charset w:val="00"/>
    <w:family w:val="auto"/>
    <w:pitch w:val="variable"/>
    <w:sig w:usb0="00000001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6F" w:rsidRDefault="0023536F" w:rsidP="00DE60CB">
      <w:r>
        <w:separator/>
      </w:r>
    </w:p>
  </w:footnote>
  <w:footnote w:type="continuationSeparator" w:id="0">
    <w:p w:rsidR="0023536F" w:rsidRDefault="0023536F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CB" w:rsidRDefault="00925EF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E41A71C" wp14:editId="77B4B476">
          <wp:simplePos x="457200" y="449580"/>
          <wp:positionH relativeFrom="margin">
            <wp:align>center</wp:align>
          </wp:positionH>
          <wp:positionV relativeFrom="margin">
            <wp:align>center</wp:align>
          </wp:positionV>
          <wp:extent cx="7544435" cy="976312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-CORRECTAS_Inst. Funcionamiento Urb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07" cy="976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1C6"/>
    <w:multiLevelType w:val="hybridMultilevel"/>
    <w:tmpl w:val="0A24662E"/>
    <w:lvl w:ilvl="0" w:tplc="60006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CB"/>
    <w:rsid w:val="00016404"/>
    <w:rsid w:val="00053AEE"/>
    <w:rsid w:val="000760A2"/>
    <w:rsid w:val="00085879"/>
    <w:rsid w:val="000B2594"/>
    <w:rsid w:val="000E07CD"/>
    <w:rsid w:val="00105B97"/>
    <w:rsid w:val="00144D54"/>
    <w:rsid w:val="002158DE"/>
    <w:rsid w:val="0023536F"/>
    <w:rsid w:val="002D304D"/>
    <w:rsid w:val="00336535"/>
    <w:rsid w:val="00350E63"/>
    <w:rsid w:val="004D581A"/>
    <w:rsid w:val="0050730C"/>
    <w:rsid w:val="00585709"/>
    <w:rsid w:val="00605E59"/>
    <w:rsid w:val="006375A4"/>
    <w:rsid w:val="006A7714"/>
    <w:rsid w:val="006D51E6"/>
    <w:rsid w:val="00710214"/>
    <w:rsid w:val="007202C0"/>
    <w:rsid w:val="0072248A"/>
    <w:rsid w:val="00730613"/>
    <w:rsid w:val="00793A25"/>
    <w:rsid w:val="007C1A86"/>
    <w:rsid w:val="00843D4D"/>
    <w:rsid w:val="00857655"/>
    <w:rsid w:val="00871F01"/>
    <w:rsid w:val="008739E2"/>
    <w:rsid w:val="00925EFB"/>
    <w:rsid w:val="009B32ED"/>
    <w:rsid w:val="00A10703"/>
    <w:rsid w:val="00A32F3A"/>
    <w:rsid w:val="00B353EF"/>
    <w:rsid w:val="00B5528D"/>
    <w:rsid w:val="00C0294E"/>
    <w:rsid w:val="00C44CEA"/>
    <w:rsid w:val="00C86791"/>
    <w:rsid w:val="00CB4879"/>
    <w:rsid w:val="00CF7997"/>
    <w:rsid w:val="00D35015"/>
    <w:rsid w:val="00D40F08"/>
    <w:rsid w:val="00DE60CB"/>
    <w:rsid w:val="00E239C5"/>
    <w:rsid w:val="00EC3ADA"/>
    <w:rsid w:val="00F35387"/>
    <w:rsid w:val="00F874A7"/>
    <w:rsid w:val="00FE2EE6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C02A4D"/>
  <w14:defaultImageDpi w14:val="300"/>
  <w15:docId w15:val="{2D6D2B65-8C5B-49CE-A53D-0B0C9809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F5C1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Escalante Marrufo Georgina Ofelia</cp:lastModifiedBy>
  <cp:revision>2</cp:revision>
  <cp:lastPrinted>2016-06-01T14:39:00Z</cp:lastPrinted>
  <dcterms:created xsi:type="dcterms:W3CDTF">2016-11-08T17:41:00Z</dcterms:created>
  <dcterms:modified xsi:type="dcterms:W3CDTF">2016-11-08T17:41:00Z</dcterms:modified>
</cp:coreProperties>
</file>