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470461" w:rsidRDefault="00F855C7" w:rsidP="00F855C7">
      <w:pPr>
        <w:jc w:val="center"/>
        <w:rPr>
          <w:rFonts w:ascii="Exo 2 Extra Light" w:hAnsi="Exo 2 Extra Light" w:cs="Arial"/>
          <w:b/>
        </w:rPr>
      </w:pPr>
      <w:r w:rsidRPr="00470461">
        <w:rPr>
          <w:rFonts w:ascii="Exo 2 Extra Light" w:hAnsi="Exo 2 Extra Light" w:cs="Arial"/>
          <w:b/>
        </w:rPr>
        <w:t>SECRETARÍA MUNICIPAL</w:t>
      </w:r>
    </w:p>
    <w:p w:rsidR="00F855C7" w:rsidRPr="00470461" w:rsidRDefault="00F855C7" w:rsidP="00F855C7">
      <w:pPr>
        <w:jc w:val="center"/>
        <w:rPr>
          <w:rFonts w:ascii="Exo 2 Extra Light" w:hAnsi="Exo 2 Extra Light" w:cs="Arial"/>
          <w:b/>
        </w:rPr>
      </w:pPr>
      <w:r w:rsidRPr="00470461">
        <w:rPr>
          <w:rFonts w:ascii="Exo 2 Extra Light" w:hAnsi="Exo 2 Extra Light" w:cs="Arial"/>
          <w:b/>
        </w:rPr>
        <w:t>Administración Municipal 2015-2018</w:t>
      </w:r>
    </w:p>
    <w:p w:rsidR="00F855C7" w:rsidRPr="00470461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CC4ACE" w:rsidRPr="00470461" w:rsidRDefault="000E1FED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>28</w:t>
      </w:r>
      <w:bookmarkStart w:id="0" w:name="_GoBack"/>
      <w:bookmarkEnd w:id="0"/>
      <w:r w:rsidR="000D727E" w:rsidRPr="00470461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470461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F21F5D" w:rsidRPr="00470461">
        <w:rPr>
          <w:rFonts w:ascii="Exo 2 Extra Light" w:hAnsi="Exo 2 Extra Light" w:cs="Arial"/>
          <w:b/>
          <w:sz w:val="28"/>
          <w:szCs w:val="28"/>
        </w:rPr>
        <w:t>“</w:t>
      </w:r>
      <w:r w:rsidR="00D4749C" w:rsidRPr="00470461">
        <w:rPr>
          <w:rFonts w:ascii="Exo 2 Extra Light" w:hAnsi="Exo 2 Extra Light" w:cs="Arial"/>
          <w:b/>
          <w:sz w:val="28"/>
          <w:szCs w:val="28"/>
        </w:rPr>
        <w:t>Listado de comisiones de Ayuntamiento, programa de trabajo, un informe anual de resultados y Actas de reunión de cada comisión del Ayuntamiento</w:t>
      </w:r>
      <w:r w:rsidR="00CC4ACE" w:rsidRPr="00470461">
        <w:rPr>
          <w:rFonts w:ascii="Exo 2 Extra Light" w:hAnsi="Exo 2 Extra Light" w:cs="Arial"/>
          <w:b/>
          <w:sz w:val="28"/>
          <w:szCs w:val="28"/>
        </w:rPr>
        <w:t>”</w:t>
      </w:r>
    </w:p>
    <w:p w:rsidR="00F855C7" w:rsidRPr="00470461" w:rsidRDefault="00F855C7" w:rsidP="00CC7675">
      <w:pPr>
        <w:rPr>
          <w:rFonts w:ascii="Exo 2 Extra Light" w:hAnsi="Exo 2 Extra Light" w:cs="Arial"/>
          <w:b/>
        </w:rPr>
      </w:pPr>
    </w:p>
    <w:p w:rsidR="00C34A8F" w:rsidRPr="00470461" w:rsidRDefault="00F855C7" w:rsidP="00D4749C">
      <w:pPr>
        <w:spacing w:before="240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470461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470461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470461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</w:t>
      </w:r>
      <w:r w:rsidR="00CC7675" w:rsidRPr="00470461">
        <w:rPr>
          <w:rFonts w:ascii="Exo 2 Extra Light" w:hAnsi="Exo 2 Extra Light" w:cs="Arial"/>
          <w:sz w:val="18"/>
          <w:szCs w:val="18"/>
          <w:lang w:eastAsia="es-MX"/>
        </w:rPr>
        <w:t>,</w:t>
      </w:r>
      <w:r w:rsidR="000D727E"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 información sobre</w:t>
      </w:r>
      <w:r w:rsidR="00D4749C"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, listado de comisiones de Ayuntamiento, programa de trabajo, un informe anual de resultados y Actas de reunión de cada comisión del Ayuntamiento </w:t>
      </w:r>
      <w:r w:rsidR="00451CAB" w:rsidRPr="00470461">
        <w:rPr>
          <w:rFonts w:ascii="Exo 2 Extra Light" w:hAnsi="Exo 2 Extra Light" w:cs="Arial"/>
          <w:sz w:val="18"/>
          <w:szCs w:val="18"/>
          <w:lang w:eastAsia="es-MX"/>
        </w:rPr>
        <w:t>y está</w:t>
      </w:r>
      <w:r w:rsidR="00C34A8F"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 actualizada al menos el trimestre inmediato anterior de vigencia.</w:t>
      </w:r>
      <w:r w:rsidR="00CC7675"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 </w:t>
      </w:r>
    </w:p>
    <w:p w:rsidR="00451CAB" w:rsidRPr="00470461" w:rsidRDefault="001862CE" w:rsidP="00C34A8F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470461">
        <w:rPr>
          <w:rFonts w:ascii="Exo 2 Extra Light" w:hAnsi="Exo 2 Extra Light" w:cs="Arial"/>
          <w:i/>
          <w:sz w:val="18"/>
          <w:szCs w:val="18"/>
        </w:rPr>
        <w:t>38</w:t>
      </w:r>
      <w:r w:rsidR="00350E11" w:rsidRPr="00470461">
        <w:rPr>
          <w:rFonts w:ascii="Exo 2 Extra Light" w:hAnsi="Exo 2 Extra Light" w:cs="Arial"/>
          <w:i/>
          <w:sz w:val="18"/>
          <w:szCs w:val="18"/>
        </w:rPr>
        <w:t xml:space="preserve">.1 </w:t>
      </w:r>
      <w:r w:rsidRPr="00470461">
        <w:rPr>
          <w:rFonts w:ascii="Exo 2 Extra Light" w:hAnsi="Exo 2 Extra Light" w:cs="Arial"/>
          <w:i/>
          <w:sz w:val="18"/>
          <w:szCs w:val="18"/>
        </w:rPr>
        <w:t>Publica la lista de Comisiones del Ayuntamiento.</w:t>
      </w:r>
    </w:p>
    <w:p w:rsidR="00451CAB" w:rsidRPr="00470461" w:rsidRDefault="001862CE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470461">
        <w:rPr>
          <w:rFonts w:ascii="Exo 2 Extra Light" w:hAnsi="Exo 2 Extra Light" w:cs="Arial"/>
          <w:i/>
          <w:sz w:val="18"/>
          <w:szCs w:val="18"/>
        </w:rPr>
        <w:t>38</w:t>
      </w:r>
      <w:r w:rsidR="00451CAB" w:rsidRPr="00470461">
        <w:rPr>
          <w:rFonts w:ascii="Exo 2 Extra Light" w:hAnsi="Exo 2 Extra Light" w:cs="Arial"/>
          <w:i/>
          <w:sz w:val="18"/>
          <w:szCs w:val="18"/>
        </w:rPr>
        <w:t>.2</w:t>
      </w:r>
      <w:r w:rsidRPr="00470461">
        <w:rPr>
          <w:rFonts w:ascii="Exo 2 Extra Light" w:hAnsi="Exo 2 Extra Light" w:cs="Arial"/>
          <w:i/>
          <w:sz w:val="18"/>
          <w:szCs w:val="18"/>
        </w:rPr>
        <w:t xml:space="preserve"> Publica el programa de trabajo de cada comisión</w:t>
      </w:r>
      <w:r w:rsidR="00CC4ACE" w:rsidRPr="00470461">
        <w:rPr>
          <w:rFonts w:ascii="Exo 2 Extra Light" w:hAnsi="Exo 2 Extra Light" w:cs="Arial"/>
          <w:i/>
          <w:sz w:val="18"/>
          <w:szCs w:val="18"/>
        </w:rPr>
        <w:t>.</w:t>
      </w:r>
    </w:p>
    <w:p w:rsidR="001862CE" w:rsidRPr="00470461" w:rsidRDefault="001862CE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470461">
        <w:rPr>
          <w:rFonts w:ascii="Exo 2 Extra Light" w:hAnsi="Exo 2 Extra Light" w:cs="Arial"/>
          <w:i/>
          <w:sz w:val="18"/>
          <w:szCs w:val="18"/>
        </w:rPr>
        <w:t>38.3 Publica Informe de resultados de cada Comisión.</w:t>
      </w:r>
    </w:p>
    <w:p w:rsidR="001862CE" w:rsidRPr="00470461" w:rsidRDefault="001862CE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470461">
        <w:rPr>
          <w:rFonts w:ascii="Exo 2 Extra Light" w:hAnsi="Exo 2 Extra Light" w:cs="Arial"/>
          <w:i/>
          <w:sz w:val="18"/>
          <w:szCs w:val="18"/>
        </w:rPr>
        <w:t xml:space="preserve">38.4 Publica las Actas de reunión de cada Comisión.  </w:t>
      </w:r>
    </w:p>
    <w:p w:rsidR="00546341" w:rsidRPr="00470461" w:rsidRDefault="00546341" w:rsidP="00BB3374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470461" w:rsidRDefault="00BB3374" w:rsidP="00BB3374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470461" w:rsidRDefault="00BB3374" w:rsidP="00BB3374">
      <w:pPr>
        <w:spacing w:line="276" w:lineRule="auto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470461">
        <w:rPr>
          <w:rFonts w:ascii="Exo 2 Extra Light" w:hAnsi="Exo 2 Extra Light" w:cs="Arial"/>
          <w:sz w:val="18"/>
          <w:szCs w:val="18"/>
          <w:lang w:eastAsia="es-MX"/>
        </w:rPr>
        <w:t>Con respecto al punto 38.1, en apego al principio de máxima publicidad</w:t>
      </w:r>
      <w:r w:rsidR="00C0062E"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 y con fundamento en el artículo 129 de Ley General de Transparencia y Acceso a la Información Pública</w:t>
      </w:r>
      <w:r w:rsidRPr="00470461">
        <w:rPr>
          <w:rFonts w:ascii="Exo 2 Extra Light" w:hAnsi="Exo 2 Extra Light" w:cs="Arial"/>
          <w:sz w:val="18"/>
          <w:szCs w:val="18"/>
          <w:lang w:eastAsia="es-MX"/>
        </w:rPr>
        <w:t>, me permito anexarle el siguiente link.</w:t>
      </w:r>
    </w:p>
    <w:p w:rsidR="00BB3374" w:rsidRPr="00470461" w:rsidRDefault="00BB3374" w:rsidP="00BB3374">
      <w:pPr>
        <w:spacing w:line="276" w:lineRule="auto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470461" w:rsidRDefault="005A78C7" w:rsidP="00BB3374">
      <w:pPr>
        <w:spacing w:line="276" w:lineRule="auto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hyperlink r:id="rId7" w:history="1">
        <w:r w:rsidR="00BB3374" w:rsidRPr="00470461">
          <w:rPr>
            <w:rStyle w:val="Hipervnculo"/>
            <w:rFonts w:ascii="Exo 2 Extra Light" w:hAnsi="Exo 2 Extra Light" w:cs="Arial"/>
            <w:i/>
            <w:sz w:val="18"/>
            <w:szCs w:val="18"/>
          </w:rPr>
          <w:t>http://www.merida.gob.mx/municipio/portal/gobierno/contenido/cabildo.phpx</w:t>
        </w:r>
      </w:hyperlink>
    </w:p>
    <w:p w:rsidR="00BB3374" w:rsidRPr="00470461" w:rsidRDefault="00BB3374" w:rsidP="00BB3374">
      <w:pPr>
        <w:spacing w:line="276" w:lineRule="auto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470461" w:rsidRDefault="00BB3374" w:rsidP="00BB3374">
      <w:pPr>
        <w:spacing w:line="276" w:lineRule="auto"/>
        <w:ind w:left="142"/>
        <w:jc w:val="both"/>
        <w:rPr>
          <w:rFonts w:ascii="Exo 2 Extra Light" w:hAnsi="Exo 2 Extra Light" w:cs="Arial"/>
        </w:rPr>
      </w:pPr>
      <w:r w:rsidRPr="00470461">
        <w:rPr>
          <w:rFonts w:ascii="Exo 2 Extra Light" w:hAnsi="Exo 2 Extra Light" w:cs="Arial"/>
          <w:i/>
          <w:sz w:val="18"/>
          <w:szCs w:val="18"/>
        </w:rPr>
        <w:t xml:space="preserve"> </w:t>
      </w:r>
    </w:p>
    <w:p w:rsidR="00BB3374" w:rsidRPr="00470461" w:rsidRDefault="00BB3374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46D9A" w:rsidRDefault="00C0062E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470461">
        <w:rPr>
          <w:rFonts w:ascii="Exo 2 Extra Light" w:hAnsi="Exo 2 Extra Light" w:cs="Arial"/>
          <w:sz w:val="18"/>
          <w:szCs w:val="18"/>
          <w:lang w:eastAsia="es-MX"/>
        </w:rPr>
        <w:t>En lo que respecta a los puntos 38.2, 38.3 y 38.4, se</w:t>
      </w:r>
      <w:r w:rsidR="00B46D9A"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Secretaría, </w:t>
      </w:r>
      <w:r w:rsidR="00470461">
        <w:rPr>
          <w:rFonts w:ascii="Exo 2 Extra Light" w:hAnsi="Exo 2 Extra Light" w:cs="Arial"/>
          <w:sz w:val="18"/>
          <w:szCs w:val="18"/>
          <w:lang w:eastAsia="es-MX"/>
        </w:rPr>
        <w:t>debido que estas Unidades Administrativas, no han recibido, realizado, tramitado, generado, otorgado, aprobado o autorizado ningún documento que corresponda a la información peticionada en el período del 1 de Septiembre 2015 al 30 de Junio 2016.</w:t>
      </w:r>
    </w:p>
    <w:p w:rsidR="00470461" w:rsidRDefault="00470461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470461" w:rsidRPr="00470461" w:rsidRDefault="00470461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470461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470461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470461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470461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470461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Pr="00470461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F855C7" w:rsidRPr="00470461" w:rsidRDefault="00F855C7" w:rsidP="00F855C7">
      <w:pPr>
        <w:rPr>
          <w:rFonts w:ascii="Exo 2 Extra Light" w:hAnsi="Exo 2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C7" w:rsidRDefault="005A78C7" w:rsidP="00737E98">
      <w:r>
        <w:separator/>
      </w:r>
    </w:p>
  </w:endnote>
  <w:endnote w:type="continuationSeparator" w:id="0">
    <w:p w:rsidR="005A78C7" w:rsidRDefault="005A78C7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C7" w:rsidRDefault="005A78C7" w:rsidP="00737E98">
      <w:r>
        <w:separator/>
      </w:r>
    </w:p>
  </w:footnote>
  <w:footnote w:type="continuationSeparator" w:id="0">
    <w:p w:rsidR="005A78C7" w:rsidRDefault="005A78C7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727E"/>
    <w:rsid w:val="000E1FED"/>
    <w:rsid w:val="00104D2A"/>
    <w:rsid w:val="001606FC"/>
    <w:rsid w:val="001640DB"/>
    <w:rsid w:val="001701FE"/>
    <w:rsid w:val="001862CE"/>
    <w:rsid w:val="001C0E5E"/>
    <w:rsid w:val="00234FE8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50E11"/>
    <w:rsid w:val="00356966"/>
    <w:rsid w:val="003672E5"/>
    <w:rsid w:val="0036766E"/>
    <w:rsid w:val="003751F3"/>
    <w:rsid w:val="00380F32"/>
    <w:rsid w:val="00397AE5"/>
    <w:rsid w:val="003A5964"/>
    <w:rsid w:val="003D6A94"/>
    <w:rsid w:val="003F0F56"/>
    <w:rsid w:val="00406107"/>
    <w:rsid w:val="0040799A"/>
    <w:rsid w:val="00432069"/>
    <w:rsid w:val="00451CAB"/>
    <w:rsid w:val="004613FD"/>
    <w:rsid w:val="00464665"/>
    <w:rsid w:val="00467DAC"/>
    <w:rsid w:val="00470461"/>
    <w:rsid w:val="004A7B57"/>
    <w:rsid w:val="004B4255"/>
    <w:rsid w:val="004D4381"/>
    <w:rsid w:val="004E409C"/>
    <w:rsid w:val="004E65DE"/>
    <w:rsid w:val="0052164E"/>
    <w:rsid w:val="00526DC8"/>
    <w:rsid w:val="00532D99"/>
    <w:rsid w:val="005444D7"/>
    <w:rsid w:val="00546341"/>
    <w:rsid w:val="005555C2"/>
    <w:rsid w:val="005A78C7"/>
    <w:rsid w:val="005E31EB"/>
    <w:rsid w:val="005F233C"/>
    <w:rsid w:val="00612E55"/>
    <w:rsid w:val="00633D82"/>
    <w:rsid w:val="006860CB"/>
    <w:rsid w:val="006969E4"/>
    <w:rsid w:val="006D633A"/>
    <w:rsid w:val="00737E98"/>
    <w:rsid w:val="0074228D"/>
    <w:rsid w:val="007504EB"/>
    <w:rsid w:val="00751452"/>
    <w:rsid w:val="00765BDD"/>
    <w:rsid w:val="007747A8"/>
    <w:rsid w:val="007A6D13"/>
    <w:rsid w:val="007E7DB3"/>
    <w:rsid w:val="008243F6"/>
    <w:rsid w:val="008307CF"/>
    <w:rsid w:val="008734B1"/>
    <w:rsid w:val="008A15B9"/>
    <w:rsid w:val="008C7A8C"/>
    <w:rsid w:val="008F1F91"/>
    <w:rsid w:val="00944978"/>
    <w:rsid w:val="0094533C"/>
    <w:rsid w:val="00945B38"/>
    <w:rsid w:val="00965CEC"/>
    <w:rsid w:val="009854A5"/>
    <w:rsid w:val="009950B6"/>
    <w:rsid w:val="009A7B9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74D3"/>
    <w:rsid w:val="00B46D9A"/>
    <w:rsid w:val="00B47044"/>
    <w:rsid w:val="00B73BAC"/>
    <w:rsid w:val="00B84358"/>
    <w:rsid w:val="00BA6697"/>
    <w:rsid w:val="00BB3374"/>
    <w:rsid w:val="00BC75A1"/>
    <w:rsid w:val="00BD4205"/>
    <w:rsid w:val="00BD57ED"/>
    <w:rsid w:val="00BF25C9"/>
    <w:rsid w:val="00C0062E"/>
    <w:rsid w:val="00C055B6"/>
    <w:rsid w:val="00C31DC2"/>
    <w:rsid w:val="00C34A8F"/>
    <w:rsid w:val="00C7672D"/>
    <w:rsid w:val="00CB310D"/>
    <w:rsid w:val="00CC4ACE"/>
    <w:rsid w:val="00CC7675"/>
    <w:rsid w:val="00D3278B"/>
    <w:rsid w:val="00D4749C"/>
    <w:rsid w:val="00D53FBB"/>
    <w:rsid w:val="00D57B37"/>
    <w:rsid w:val="00D6607A"/>
    <w:rsid w:val="00D815E9"/>
    <w:rsid w:val="00DB4A54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12B98"/>
    <w:rsid w:val="00F217F4"/>
    <w:rsid w:val="00F21F5D"/>
    <w:rsid w:val="00F61086"/>
    <w:rsid w:val="00F833FA"/>
    <w:rsid w:val="00F855C7"/>
    <w:rsid w:val="00FA6963"/>
    <w:rsid w:val="00FC14A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ida.gob.mx/municipio/portal/gobierno/contenido/cabildo.ph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13</cp:revision>
  <cp:lastPrinted>2016-03-03T20:41:00Z</cp:lastPrinted>
  <dcterms:created xsi:type="dcterms:W3CDTF">2016-07-29T18:33:00Z</dcterms:created>
  <dcterms:modified xsi:type="dcterms:W3CDTF">2016-08-05T16:59:00Z</dcterms:modified>
</cp:coreProperties>
</file>