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“TRANSP</w:t>
      </w:r>
      <w:r w:rsidR="00015319"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A</w:t>
      </w: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9E1556" w:rsidRDefault="006D6B92" w:rsidP="00505969">
      <w:pPr>
        <w:rPr>
          <w:rFonts w:ascii="Exo 2.0 Extra Light" w:eastAsia="Times New Roman" w:hAnsi="Exo 2.0 Extra Light" w:cs="Arial"/>
          <w:lang w:val="es-ES" w:eastAsia="es-ES"/>
        </w:rPr>
      </w:pPr>
    </w:p>
    <w:p w:rsidR="0030344C" w:rsidRPr="009E1556" w:rsidRDefault="0030344C" w:rsidP="002749F0">
      <w:pPr>
        <w:pStyle w:val="Textoindependiente2"/>
        <w:rPr>
          <w:rFonts w:ascii="Exo 2.0 Extra Light" w:hAnsi="Exo 2.0 Extra Light"/>
        </w:rPr>
      </w:pPr>
    </w:p>
    <w:p w:rsidR="002749F0" w:rsidRPr="00AF404F" w:rsidRDefault="002749F0" w:rsidP="003C0828">
      <w:pPr>
        <w:pStyle w:val="Textoindependiente2"/>
        <w:rPr>
          <w:rFonts w:ascii="Exo 2.0 Extra Light" w:hAnsi="Exo 2.0 Extra Light"/>
          <w:b/>
        </w:rPr>
      </w:pPr>
      <w:r w:rsidRPr="00AF404F">
        <w:rPr>
          <w:rFonts w:ascii="Exo 2.0 Extra Light" w:hAnsi="Exo 2.0 Extra Light"/>
          <w:b/>
        </w:rPr>
        <w:t>35. El gobierno municipal tiene a la vista de toda persona en formato abierto, accesible y electrónico información sobre si se establece en los reglamentos del o los Consejos/Comités Municipales que las sesiones ordinarias y extraordinarias sean públicas (con acceso para el ciudadano):</w:t>
      </w:r>
    </w:p>
    <w:p w:rsidR="003C0828" w:rsidRPr="003C0828" w:rsidRDefault="003C0828" w:rsidP="003C0828">
      <w:pPr>
        <w:jc w:val="both"/>
        <w:rPr>
          <w:rFonts w:ascii="Exo 2.0 Extra Light" w:hAnsi="Exo 2.0 Extra Light" w:cs="Arial"/>
          <w:lang w:val="es-MX"/>
        </w:rPr>
      </w:pPr>
    </w:p>
    <w:p w:rsidR="003C0828" w:rsidRPr="003C0828" w:rsidRDefault="003C0828" w:rsidP="003C0828">
      <w:pPr>
        <w:jc w:val="both"/>
        <w:rPr>
          <w:rFonts w:ascii="Exo 2.0 Extra Light" w:hAnsi="Exo 2.0 Extra Light" w:cs="Arial"/>
          <w:lang w:val="es-MX"/>
        </w:rPr>
      </w:pPr>
      <w:r w:rsidRPr="003C0828">
        <w:rPr>
          <w:rFonts w:ascii="Exo 2.0 Extra Light" w:hAnsi="Exo 2.0 Extra Light" w:cs="Arial"/>
          <w:lang w:val="es-MX"/>
        </w:rPr>
        <w:t xml:space="preserve">35.1 Al menos el 60 % de los Consejos/Comités cumple con lo que se pide. </w:t>
      </w:r>
    </w:p>
    <w:p w:rsidR="003C0828" w:rsidRPr="003C0828" w:rsidRDefault="003C0828" w:rsidP="003C0828">
      <w:pPr>
        <w:jc w:val="both"/>
        <w:rPr>
          <w:rFonts w:ascii="Exo 2.0 Extra Light" w:hAnsi="Exo 2.0 Extra Light" w:cs="Arial"/>
          <w:lang w:val="es-MX"/>
        </w:rPr>
      </w:pPr>
    </w:p>
    <w:p w:rsidR="002749F0" w:rsidRPr="003C0828" w:rsidRDefault="00CA6E2E" w:rsidP="003C0828">
      <w:pPr>
        <w:jc w:val="both"/>
        <w:rPr>
          <w:rFonts w:ascii="Exo 2.0 Extra Light" w:hAnsi="Exo 2.0 Extra Light" w:cs="Arial"/>
          <w:lang w:val="es-MX"/>
        </w:rPr>
      </w:pPr>
      <w:r w:rsidRPr="003C0828">
        <w:rPr>
          <w:rFonts w:ascii="Exo 2.0 Extra Light" w:hAnsi="Exo 2.0 Extra Light" w:cs="Arial"/>
          <w:lang w:val="es-MX"/>
        </w:rPr>
        <w:t xml:space="preserve">R.- Se declara </w:t>
      </w:r>
      <w:r w:rsidR="002749F0" w:rsidRPr="003C0828">
        <w:rPr>
          <w:rFonts w:ascii="Exo 2.0 Extra Light" w:hAnsi="Exo 2.0 Extra Light" w:cs="Arial"/>
          <w:lang w:val="es-MX"/>
        </w:rPr>
        <w:t>Inexistencia toda vez que durante la presente administración no se ha formalizado ningún reglamento ya que apenas se va a formalizar en la próxima reunión del consejo</w:t>
      </w:r>
      <w:r w:rsidRPr="003C0828">
        <w:rPr>
          <w:rFonts w:ascii="Exo 2.0 Extra Light" w:hAnsi="Exo 2.0 Extra Light" w:cs="Arial"/>
          <w:lang w:val="es-MX"/>
        </w:rPr>
        <w:t xml:space="preserve">, sin embargo se tiene contemplado en la propuesta el que las sesiones sean públicas. </w:t>
      </w:r>
    </w:p>
    <w:p w:rsidR="002749F0" w:rsidRPr="009E1556" w:rsidRDefault="002749F0" w:rsidP="002749F0">
      <w:pPr>
        <w:rPr>
          <w:rFonts w:ascii="Exo 2.0 Extra Light" w:hAnsi="Exo 2.0 Extra Light" w:cs="Arial"/>
          <w:sz w:val="16"/>
          <w:szCs w:val="16"/>
          <w:lang w:val="es-MX"/>
        </w:rPr>
      </w:pPr>
    </w:p>
    <w:p w:rsidR="00350E9A" w:rsidRPr="003C0828" w:rsidRDefault="00350E9A" w:rsidP="002749F0">
      <w:pPr>
        <w:jc w:val="both"/>
        <w:rPr>
          <w:rFonts w:ascii="Exo 2.0 Extra Light" w:hAnsi="Exo 2.0 Extra Light"/>
          <w:lang w:val="es-MX"/>
        </w:rPr>
      </w:pPr>
      <w:bookmarkStart w:id="0" w:name="_GoBack"/>
      <w:bookmarkEnd w:id="0"/>
    </w:p>
    <w:sectPr w:rsidR="00350E9A" w:rsidRPr="003C0828" w:rsidSect="002D6171">
      <w:headerReference w:type="default" r:id="rId8"/>
      <w:pgSz w:w="12240" w:h="15840"/>
      <w:pgMar w:top="2694" w:right="9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A9" w:rsidRDefault="00621FA9" w:rsidP="00DE60CB">
      <w:r>
        <w:separator/>
      </w:r>
    </w:p>
  </w:endnote>
  <w:endnote w:type="continuationSeparator" w:id="0">
    <w:p w:rsidR="00621FA9" w:rsidRDefault="00621FA9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A9" w:rsidRDefault="00621FA9" w:rsidP="00DE60CB">
      <w:r>
        <w:separator/>
      </w:r>
    </w:p>
  </w:footnote>
  <w:footnote w:type="continuationSeparator" w:id="0">
    <w:p w:rsidR="00621FA9" w:rsidRDefault="00621FA9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8100" cy="990981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9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0DDC"/>
    <w:rsid w:val="00015319"/>
    <w:rsid w:val="00054DC3"/>
    <w:rsid w:val="000760A2"/>
    <w:rsid w:val="0008587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A68EE"/>
    <w:rsid w:val="001B04A5"/>
    <w:rsid w:val="001B68C9"/>
    <w:rsid w:val="001B77A9"/>
    <w:rsid w:val="001C085F"/>
    <w:rsid w:val="001C2465"/>
    <w:rsid w:val="0020254F"/>
    <w:rsid w:val="0020429D"/>
    <w:rsid w:val="00234C09"/>
    <w:rsid w:val="00247DC2"/>
    <w:rsid w:val="00274818"/>
    <w:rsid w:val="002749F0"/>
    <w:rsid w:val="00282353"/>
    <w:rsid w:val="0029217E"/>
    <w:rsid w:val="002A60CD"/>
    <w:rsid w:val="002D304D"/>
    <w:rsid w:val="002D6171"/>
    <w:rsid w:val="002E6327"/>
    <w:rsid w:val="0030344C"/>
    <w:rsid w:val="00304BCC"/>
    <w:rsid w:val="00306390"/>
    <w:rsid w:val="00317129"/>
    <w:rsid w:val="00333DAB"/>
    <w:rsid w:val="00350E9A"/>
    <w:rsid w:val="0037473D"/>
    <w:rsid w:val="003B2FDC"/>
    <w:rsid w:val="003C0828"/>
    <w:rsid w:val="00440026"/>
    <w:rsid w:val="004415E9"/>
    <w:rsid w:val="00473549"/>
    <w:rsid w:val="004A3C9B"/>
    <w:rsid w:val="004D68CE"/>
    <w:rsid w:val="004E390C"/>
    <w:rsid w:val="004F086F"/>
    <w:rsid w:val="004F2D33"/>
    <w:rsid w:val="00505969"/>
    <w:rsid w:val="00505E9A"/>
    <w:rsid w:val="0053719C"/>
    <w:rsid w:val="00554D4D"/>
    <w:rsid w:val="005602F7"/>
    <w:rsid w:val="00564140"/>
    <w:rsid w:val="00590C82"/>
    <w:rsid w:val="005B46BB"/>
    <w:rsid w:val="005D0083"/>
    <w:rsid w:val="00621FA9"/>
    <w:rsid w:val="006375A4"/>
    <w:rsid w:val="006530C2"/>
    <w:rsid w:val="00687629"/>
    <w:rsid w:val="006A7714"/>
    <w:rsid w:val="006C2E8F"/>
    <w:rsid w:val="006D6B92"/>
    <w:rsid w:val="006E666A"/>
    <w:rsid w:val="00742B73"/>
    <w:rsid w:val="00752DCD"/>
    <w:rsid w:val="00771CA8"/>
    <w:rsid w:val="007825AD"/>
    <w:rsid w:val="00782FD0"/>
    <w:rsid w:val="007B193B"/>
    <w:rsid w:val="007B2453"/>
    <w:rsid w:val="007C1A86"/>
    <w:rsid w:val="007C2042"/>
    <w:rsid w:val="007E0845"/>
    <w:rsid w:val="007E6D89"/>
    <w:rsid w:val="00803586"/>
    <w:rsid w:val="00806016"/>
    <w:rsid w:val="00824B04"/>
    <w:rsid w:val="00843D4D"/>
    <w:rsid w:val="00846D8F"/>
    <w:rsid w:val="008606C4"/>
    <w:rsid w:val="00862A2E"/>
    <w:rsid w:val="0086391C"/>
    <w:rsid w:val="008A49BB"/>
    <w:rsid w:val="008B464C"/>
    <w:rsid w:val="008B692C"/>
    <w:rsid w:val="008C52BC"/>
    <w:rsid w:val="008E0C18"/>
    <w:rsid w:val="008F2021"/>
    <w:rsid w:val="00980264"/>
    <w:rsid w:val="009841A9"/>
    <w:rsid w:val="00994927"/>
    <w:rsid w:val="009B32ED"/>
    <w:rsid w:val="009B4BB6"/>
    <w:rsid w:val="009D7915"/>
    <w:rsid w:val="009E1556"/>
    <w:rsid w:val="00A36BDD"/>
    <w:rsid w:val="00A43305"/>
    <w:rsid w:val="00A768EF"/>
    <w:rsid w:val="00A92EE8"/>
    <w:rsid w:val="00A93A33"/>
    <w:rsid w:val="00AA0E40"/>
    <w:rsid w:val="00AA1F46"/>
    <w:rsid w:val="00AE0E4E"/>
    <w:rsid w:val="00AF404F"/>
    <w:rsid w:val="00B06540"/>
    <w:rsid w:val="00B173CF"/>
    <w:rsid w:val="00B353EF"/>
    <w:rsid w:val="00B42452"/>
    <w:rsid w:val="00B7594D"/>
    <w:rsid w:val="00B96CF9"/>
    <w:rsid w:val="00BA295B"/>
    <w:rsid w:val="00C0294E"/>
    <w:rsid w:val="00C26D42"/>
    <w:rsid w:val="00C7302D"/>
    <w:rsid w:val="00C85B04"/>
    <w:rsid w:val="00C9423B"/>
    <w:rsid w:val="00C94693"/>
    <w:rsid w:val="00CA2D06"/>
    <w:rsid w:val="00CA32E5"/>
    <w:rsid w:val="00CA6E2E"/>
    <w:rsid w:val="00D0170C"/>
    <w:rsid w:val="00D60BE8"/>
    <w:rsid w:val="00D63A16"/>
    <w:rsid w:val="00D725E9"/>
    <w:rsid w:val="00D7439D"/>
    <w:rsid w:val="00D7470A"/>
    <w:rsid w:val="00DB0020"/>
    <w:rsid w:val="00DC41C3"/>
    <w:rsid w:val="00DE60CB"/>
    <w:rsid w:val="00E80A70"/>
    <w:rsid w:val="00EA3F84"/>
    <w:rsid w:val="00EC5EE9"/>
    <w:rsid w:val="00ED0B5D"/>
    <w:rsid w:val="00ED2CA4"/>
    <w:rsid w:val="00EF31DD"/>
    <w:rsid w:val="00F631B3"/>
    <w:rsid w:val="00F7713B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DE4CC3-A012-4222-9F57-E7817C6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7766-F8B7-4609-9E38-EE7184BA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Herrera Gorocica Idelisa</cp:lastModifiedBy>
  <cp:revision>33</cp:revision>
  <cp:lastPrinted>2016-07-08T14:32:00Z</cp:lastPrinted>
  <dcterms:created xsi:type="dcterms:W3CDTF">2016-03-15T14:52:00Z</dcterms:created>
  <dcterms:modified xsi:type="dcterms:W3CDTF">2016-08-04T17:58:00Z</dcterms:modified>
</cp:coreProperties>
</file>