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122" w:rsidRDefault="00837ACD" w:rsidP="00845122">
      <w:pPr>
        <w:spacing w:after="0" w:line="240" w:lineRule="auto"/>
        <w:jc w:val="center"/>
        <w:outlineLvl w:val="0"/>
        <w:rPr>
          <w:rFonts w:ascii="Barlow Light" w:eastAsia="Times New Roman" w:hAnsi="Barlow Light" w:cs="Arial"/>
          <w:b/>
          <w:lang w:eastAsia="x-none"/>
        </w:rPr>
      </w:pPr>
      <w:r w:rsidRPr="00845122">
        <w:rPr>
          <w:rFonts w:ascii="Barlow Light" w:eastAsia="Times New Roman" w:hAnsi="Barlow Light" w:cs="Arial"/>
          <w:b/>
          <w:lang w:val="x-none" w:eastAsia="x-none"/>
        </w:rPr>
        <w:t xml:space="preserve">REGLAMENTO </w:t>
      </w:r>
      <w:r w:rsidRPr="00845122">
        <w:rPr>
          <w:rFonts w:ascii="Barlow Light" w:eastAsia="Times New Roman" w:hAnsi="Barlow Light" w:cs="Arial"/>
          <w:b/>
          <w:lang w:eastAsia="x-none"/>
        </w:rPr>
        <w:t xml:space="preserve">PARA LA LIMPIEZA, SANIDAD </w:t>
      </w:r>
      <w:r w:rsidR="00845122">
        <w:rPr>
          <w:rFonts w:ascii="Barlow Light" w:eastAsia="Times New Roman" w:hAnsi="Barlow Light" w:cs="Arial"/>
          <w:b/>
          <w:lang w:eastAsia="x-none"/>
        </w:rPr>
        <w:t>Y CONSERVACIÓN DE LOS INMUEBLES</w:t>
      </w:r>
    </w:p>
    <w:p w:rsidR="00837ACD" w:rsidRPr="00845122" w:rsidRDefault="00837ACD" w:rsidP="00845122">
      <w:pPr>
        <w:spacing w:after="0" w:line="240" w:lineRule="auto"/>
        <w:jc w:val="center"/>
        <w:outlineLvl w:val="0"/>
        <w:rPr>
          <w:rFonts w:ascii="Barlow Light" w:eastAsia="Times New Roman" w:hAnsi="Barlow Light" w:cs="Arial"/>
          <w:b/>
          <w:lang w:eastAsia="x-none"/>
        </w:rPr>
      </w:pPr>
      <w:r w:rsidRPr="00845122">
        <w:rPr>
          <w:rFonts w:ascii="Barlow Light" w:eastAsia="Times New Roman" w:hAnsi="Barlow Light" w:cs="Arial"/>
          <w:b/>
          <w:lang w:eastAsia="x-none"/>
        </w:rPr>
        <w:t>EN EL MUNICIPIO DE MÉRIDA</w:t>
      </w:r>
    </w:p>
    <w:p w:rsidR="00CA79BC" w:rsidRPr="00845122" w:rsidRDefault="00CA79BC" w:rsidP="00845122">
      <w:pPr>
        <w:spacing w:after="0" w:line="240" w:lineRule="auto"/>
        <w:jc w:val="center"/>
        <w:outlineLvl w:val="0"/>
        <w:rPr>
          <w:rFonts w:ascii="Barlow Light" w:eastAsia="Times New Roman" w:hAnsi="Barlow Light" w:cs="Arial"/>
          <w:b/>
          <w:lang w:eastAsia="x-none"/>
        </w:rPr>
      </w:pPr>
    </w:p>
    <w:p w:rsidR="00837ACD" w:rsidRPr="00845122" w:rsidRDefault="00837ACD" w:rsidP="00845122">
      <w:pPr>
        <w:spacing w:after="0" w:line="240" w:lineRule="auto"/>
        <w:jc w:val="center"/>
        <w:rPr>
          <w:rFonts w:ascii="Barlow Light" w:eastAsia="MS Mincho" w:hAnsi="Barlow Light" w:cs="Arial"/>
          <w:b/>
          <w:bCs/>
          <w:sz w:val="20"/>
          <w:szCs w:val="20"/>
          <w:lang w:eastAsia="es-ES"/>
        </w:rPr>
      </w:pPr>
      <w:r w:rsidRPr="00845122">
        <w:rPr>
          <w:rFonts w:ascii="Barlow Light" w:eastAsia="MS Mincho" w:hAnsi="Barlow Light" w:cs="Arial"/>
          <w:b/>
          <w:bCs/>
          <w:sz w:val="20"/>
          <w:szCs w:val="20"/>
          <w:lang w:eastAsia="es-ES"/>
        </w:rPr>
        <w:t xml:space="preserve"> Reglamento publicado en la </w:t>
      </w:r>
      <w:r w:rsidR="00CA79BC" w:rsidRPr="00845122">
        <w:rPr>
          <w:rFonts w:ascii="Barlow Light" w:eastAsia="MS Mincho" w:hAnsi="Barlow Light" w:cs="Arial"/>
          <w:b/>
          <w:bCs/>
          <w:sz w:val="20"/>
          <w:szCs w:val="20"/>
          <w:lang w:eastAsia="es-ES"/>
        </w:rPr>
        <w:t>G</w:t>
      </w:r>
      <w:r w:rsidRPr="00845122">
        <w:rPr>
          <w:rFonts w:ascii="Barlow Light" w:eastAsia="MS Mincho" w:hAnsi="Barlow Light" w:cs="Arial"/>
          <w:b/>
          <w:bCs/>
          <w:sz w:val="20"/>
          <w:szCs w:val="20"/>
          <w:lang w:eastAsia="es-ES"/>
        </w:rPr>
        <w:t>aceta Municipal el 5 de abril de 2016</w:t>
      </w:r>
    </w:p>
    <w:p w:rsidR="00837ACD" w:rsidRPr="00845122" w:rsidRDefault="00837ACD" w:rsidP="00845122">
      <w:pPr>
        <w:spacing w:after="0" w:line="240" w:lineRule="auto"/>
        <w:jc w:val="center"/>
        <w:rPr>
          <w:rFonts w:ascii="Barlow Light" w:eastAsia="Times New Roman" w:hAnsi="Barlow Light" w:cs="Arial"/>
          <w:snapToGrid w:val="0"/>
          <w:lang w:eastAsia="es-MX"/>
        </w:rPr>
      </w:pPr>
    </w:p>
    <w:p w:rsidR="00837ACD" w:rsidRPr="00845122" w:rsidRDefault="00837ACD" w:rsidP="00845122">
      <w:pPr>
        <w:spacing w:after="0" w:line="240" w:lineRule="auto"/>
        <w:jc w:val="center"/>
        <w:rPr>
          <w:rFonts w:ascii="Barlow Light" w:eastAsia="Times New Roman" w:hAnsi="Barlow Light" w:cs="Arial"/>
          <w:b/>
          <w:lang w:eastAsia="es-MX"/>
        </w:rPr>
      </w:pPr>
      <w:r w:rsidRPr="00845122">
        <w:rPr>
          <w:rFonts w:ascii="Barlow Light" w:eastAsia="Times New Roman" w:hAnsi="Barlow Light" w:cs="Arial"/>
          <w:b/>
          <w:lang w:eastAsia="es-MX"/>
        </w:rPr>
        <w:t>TEXTO VIGENTE</w:t>
      </w:r>
    </w:p>
    <w:p w:rsidR="00837ACD" w:rsidRPr="00845122" w:rsidRDefault="00837ACD" w:rsidP="00845122">
      <w:pPr>
        <w:spacing w:after="0" w:line="240" w:lineRule="auto"/>
        <w:jc w:val="center"/>
        <w:rPr>
          <w:rFonts w:ascii="Barlow Light" w:eastAsia="Times New Roman" w:hAnsi="Barlow Light" w:cs="Arial"/>
          <w:b/>
          <w:sz w:val="20"/>
          <w:szCs w:val="20"/>
          <w:lang w:eastAsia="es-MX"/>
        </w:rPr>
      </w:pPr>
      <w:r w:rsidRPr="00845122">
        <w:rPr>
          <w:rFonts w:ascii="Barlow Light" w:eastAsia="Times New Roman" w:hAnsi="Barlow Light" w:cs="Arial"/>
          <w:b/>
          <w:sz w:val="20"/>
          <w:szCs w:val="20"/>
          <w:lang w:eastAsia="es-MX"/>
        </w:rPr>
        <w:t xml:space="preserve">Última reforma publicada en </w:t>
      </w:r>
      <w:r w:rsidR="00CA79BC" w:rsidRPr="00845122">
        <w:rPr>
          <w:rFonts w:ascii="Barlow Light" w:eastAsia="Times New Roman" w:hAnsi="Barlow Light" w:cs="Arial"/>
          <w:b/>
          <w:sz w:val="20"/>
          <w:szCs w:val="20"/>
          <w:lang w:eastAsia="es-MX"/>
        </w:rPr>
        <w:t>G</w:t>
      </w:r>
      <w:r w:rsidRPr="00845122">
        <w:rPr>
          <w:rFonts w:ascii="Barlow Light" w:eastAsia="Times New Roman" w:hAnsi="Barlow Light" w:cs="Arial"/>
          <w:b/>
          <w:sz w:val="20"/>
          <w:szCs w:val="20"/>
          <w:lang w:eastAsia="es-MX"/>
        </w:rPr>
        <w:t xml:space="preserve">aceta </w:t>
      </w:r>
      <w:r w:rsidR="00845122" w:rsidRPr="00845122">
        <w:rPr>
          <w:rFonts w:ascii="Barlow Light" w:eastAsia="Times New Roman" w:hAnsi="Barlow Light" w:cs="Arial"/>
          <w:b/>
          <w:sz w:val="20"/>
          <w:szCs w:val="20"/>
          <w:lang w:eastAsia="es-MX"/>
        </w:rPr>
        <w:t xml:space="preserve">Municipal </w:t>
      </w:r>
      <w:r w:rsidRPr="00845122">
        <w:rPr>
          <w:rFonts w:ascii="Barlow Light" w:eastAsia="Times New Roman" w:hAnsi="Barlow Light" w:cs="Arial"/>
          <w:b/>
          <w:sz w:val="20"/>
          <w:szCs w:val="20"/>
          <w:lang w:eastAsia="es-MX"/>
        </w:rPr>
        <w:t>31-01-2017</w:t>
      </w:r>
    </w:p>
    <w:p w:rsidR="00837ACD" w:rsidRPr="00845122" w:rsidRDefault="00837ACD" w:rsidP="00845122">
      <w:pPr>
        <w:spacing w:after="0" w:line="240" w:lineRule="auto"/>
        <w:jc w:val="both"/>
        <w:rPr>
          <w:rFonts w:ascii="Barlow Light" w:hAnsi="Barlow Light" w:cs="Arial"/>
          <w:b/>
        </w:rPr>
      </w:pPr>
    </w:p>
    <w:p w:rsidR="00B87425" w:rsidRDefault="00B87425" w:rsidP="00845122">
      <w:pPr>
        <w:spacing w:after="0" w:line="240" w:lineRule="auto"/>
        <w:jc w:val="both"/>
        <w:rPr>
          <w:rFonts w:ascii="Barlow Light" w:hAnsi="Barlow Light" w:cs="Arial"/>
          <w:b/>
        </w:rPr>
      </w:pPr>
    </w:p>
    <w:p w:rsidR="00D70889" w:rsidRPr="00845122" w:rsidRDefault="00D70889" w:rsidP="00845122">
      <w:pPr>
        <w:spacing w:after="0" w:line="240" w:lineRule="auto"/>
        <w:jc w:val="both"/>
        <w:rPr>
          <w:rFonts w:ascii="Barlow Light" w:hAnsi="Barlow Light" w:cs="Arial"/>
        </w:rPr>
      </w:pPr>
      <w:r w:rsidRPr="00845122">
        <w:rPr>
          <w:rFonts w:ascii="Barlow Light" w:hAnsi="Barlow Light" w:cs="Arial"/>
          <w:b/>
        </w:rPr>
        <w:t>AYUNTAMIENTO DE MÉRIDA ESTADO DE YUCATÁN LICENCIADO EN DERECHO MAURICIO VILA DOSAL, PRESIDENTE MUNICIPAL DEL AYUNTAMIENTO CONSTITUCIONAL DEL MUNICIPIO DE MÉRIDA, A LOS HABITANTES DEL MISMO, HAGO SABER:</w:t>
      </w:r>
      <w:r w:rsidR="00A31963" w:rsidRPr="00845122">
        <w:rPr>
          <w:rFonts w:ascii="Barlow Light" w:hAnsi="Barlow Light" w:cs="Arial"/>
          <w:b/>
        </w:rPr>
        <w:t xml:space="preserve"> </w:t>
      </w:r>
      <w:r w:rsidRPr="00845122">
        <w:rPr>
          <w:rFonts w:ascii="Barlow Light" w:hAnsi="Barlow Light" w:cs="Arial"/>
          <w:b/>
        </w:rPr>
        <w:t>Que el Ayuntamiento que presido, en Sesión Ordinaria de Cabildo de fecha treinta y uno de marzo del año dos mil dieciséis,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aprobó expedir el siguiente:</w:t>
      </w:r>
    </w:p>
    <w:p w:rsidR="00845122" w:rsidRDefault="00845122" w:rsidP="00845122">
      <w:pPr>
        <w:spacing w:after="0" w:line="240" w:lineRule="auto"/>
        <w:jc w:val="center"/>
        <w:rPr>
          <w:rFonts w:ascii="Barlow Light" w:hAnsi="Barlow Light" w:cs="Arial"/>
          <w:b/>
        </w:rPr>
      </w:pPr>
    </w:p>
    <w:p w:rsidR="00845122" w:rsidRDefault="00D70889" w:rsidP="00845122">
      <w:pPr>
        <w:spacing w:after="0" w:line="240" w:lineRule="auto"/>
        <w:jc w:val="center"/>
        <w:rPr>
          <w:rFonts w:ascii="Barlow Light" w:hAnsi="Barlow Light" w:cs="Arial"/>
          <w:b/>
        </w:rPr>
      </w:pPr>
      <w:r w:rsidRPr="00845122">
        <w:rPr>
          <w:rFonts w:ascii="Barlow Light" w:hAnsi="Barlow Light" w:cs="Arial"/>
          <w:b/>
        </w:rPr>
        <w:t>REGLAMENTO PARA LA LIMPIEZA, SANIDAD Y CONSERVACIÓN DE LOS INMUE</w:t>
      </w:r>
      <w:r w:rsidR="00845122">
        <w:rPr>
          <w:rFonts w:ascii="Barlow Light" w:hAnsi="Barlow Light" w:cs="Arial"/>
          <w:b/>
        </w:rPr>
        <w:t>BLES</w:t>
      </w:r>
    </w:p>
    <w:p w:rsidR="00D70889" w:rsidRPr="00845122" w:rsidRDefault="00D70889" w:rsidP="00845122">
      <w:pPr>
        <w:spacing w:after="0" w:line="240" w:lineRule="auto"/>
        <w:jc w:val="center"/>
        <w:rPr>
          <w:rFonts w:ascii="Barlow Light" w:hAnsi="Barlow Light" w:cs="Arial"/>
          <w:b/>
        </w:rPr>
      </w:pPr>
      <w:r w:rsidRPr="00845122">
        <w:rPr>
          <w:rFonts w:ascii="Barlow Light" w:hAnsi="Barlow Light" w:cs="Arial"/>
          <w:b/>
        </w:rPr>
        <w:t>EN EL MUNICIPIO DE MÉRIDA</w:t>
      </w:r>
    </w:p>
    <w:p w:rsidR="00845122" w:rsidRDefault="00845122" w:rsidP="00845122">
      <w:pPr>
        <w:spacing w:after="0" w:line="240" w:lineRule="auto"/>
        <w:jc w:val="center"/>
        <w:rPr>
          <w:rFonts w:ascii="Barlow Light" w:hAnsi="Barlow Light" w:cs="Arial"/>
          <w:b/>
        </w:rPr>
      </w:pPr>
    </w:p>
    <w:p w:rsidR="00D70889" w:rsidRPr="00845122" w:rsidRDefault="00D70889" w:rsidP="00845122">
      <w:pPr>
        <w:spacing w:after="0" w:line="240" w:lineRule="auto"/>
        <w:jc w:val="center"/>
        <w:rPr>
          <w:rFonts w:ascii="Barlow Light" w:hAnsi="Barlow Light" w:cs="Arial"/>
          <w:b/>
        </w:rPr>
      </w:pPr>
      <w:r w:rsidRPr="00845122">
        <w:rPr>
          <w:rFonts w:ascii="Barlow Light" w:hAnsi="Barlow Light" w:cs="Arial"/>
          <w:b/>
        </w:rPr>
        <w:t>CAPÍTULO PRIMERO</w:t>
      </w:r>
    </w:p>
    <w:p w:rsidR="00D70889" w:rsidRDefault="00D70889" w:rsidP="00845122">
      <w:pPr>
        <w:spacing w:after="0" w:line="240" w:lineRule="auto"/>
        <w:jc w:val="center"/>
        <w:rPr>
          <w:rFonts w:ascii="Barlow Light" w:hAnsi="Barlow Light" w:cs="Arial"/>
          <w:b/>
        </w:rPr>
      </w:pPr>
      <w:r w:rsidRPr="00845122">
        <w:rPr>
          <w:rFonts w:ascii="Barlow Light" w:hAnsi="Barlow Light" w:cs="Arial"/>
          <w:b/>
        </w:rPr>
        <w:t>DISPOSICIONES GENERALES</w:t>
      </w:r>
    </w:p>
    <w:p w:rsidR="00845122" w:rsidRPr="00845122" w:rsidRDefault="00845122" w:rsidP="00845122">
      <w:pPr>
        <w:spacing w:after="0" w:line="240" w:lineRule="auto"/>
        <w:jc w:val="center"/>
        <w:rPr>
          <w:rFonts w:ascii="Barlow Light" w:hAnsi="Barlow Light" w:cs="Arial"/>
          <w:b/>
        </w:rPr>
      </w:pPr>
    </w:p>
    <w:p w:rsidR="00D01AFE" w:rsidRPr="00845122" w:rsidRDefault="00D70889" w:rsidP="00845122">
      <w:pPr>
        <w:spacing w:after="0" w:line="240" w:lineRule="auto"/>
        <w:jc w:val="both"/>
        <w:rPr>
          <w:rFonts w:ascii="Barlow Light" w:hAnsi="Barlow Light" w:cs="Arial"/>
          <w:b/>
        </w:rPr>
      </w:pPr>
      <w:r w:rsidRPr="00845122">
        <w:rPr>
          <w:rFonts w:ascii="Barlow Light" w:hAnsi="Barlow Light" w:cs="Arial"/>
          <w:b/>
        </w:rPr>
        <w:t>Objeto.</w:t>
      </w:r>
    </w:p>
    <w:p w:rsidR="00C7591D" w:rsidRPr="00845122" w:rsidRDefault="00D70889" w:rsidP="00845122">
      <w:pPr>
        <w:spacing w:after="0" w:line="240" w:lineRule="auto"/>
        <w:jc w:val="both"/>
        <w:rPr>
          <w:rFonts w:ascii="Barlow Light" w:hAnsi="Barlow Light" w:cs="Arial"/>
        </w:rPr>
      </w:pPr>
      <w:r w:rsidRPr="00845122">
        <w:rPr>
          <w:rFonts w:ascii="Barlow Light" w:hAnsi="Barlow Light" w:cs="Arial"/>
          <w:b/>
        </w:rPr>
        <w:t>Artículo 1.-</w:t>
      </w:r>
      <w:r w:rsidRPr="00845122">
        <w:rPr>
          <w:rFonts w:ascii="Barlow Light" w:hAnsi="Barlow Light" w:cs="Arial"/>
        </w:rPr>
        <w:t xml:space="preserve"> Las disposiciones del presente Reglamento son de orden público e interés social. Tienen por objeto </w:t>
      </w:r>
      <w:bookmarkStart w:id="0" w:name="OLE_LINK1"/>
      <w:r w:rsidRPr="00845122">
        <w:rPr>
          <w:rFonts w:ascii="Barlow Light" w:hAnsi="Barlow Light" w:cs="Arial"/>
        </w:rPr>
        <w:t>establecer las atribuciones que corresponden al Ayuntamiento de Mérida para lograr el cumplimiento de las obligaciones que tienen los propietarios, usufructuarios o poseedores de los bienes inmuebles ubicados en el territorio municipal en lo que se refiere a mantener en forma continua, uniforme, regular y permanente la limpieza, sanidad y conservación de dichos inmuebles, lo anterior privilegiando el interés público, bien común y en aras de la prevención de factores de riesgo sanitario para la Salud Pública</w:t>
      </w:r>
      <w:bookmarkEnd w:id="0"/>
      <w:r w:rsidRPr="00845122">
        <w:rPr>
          <w:rFonts w:ascii="Barlow Light" w:hAnsi="Barlow Light" w:cs="Arial"/>
        </w:rPr>
        <w:t xml:space="preserve">. </w:t>
      </w:r>
    </w:p>
    <w:p w:rsidR="00C7591D" w:rsidRPr="00845122" w:rsidRDefault="00C7591D" w:rsidP="00845122">
      <w:pPr>
        <w:spacing w:after="0" w:line="240" w:lineRule="auto"/>
        <w:jc w:val="both"/>
        <w:rPr>
          <w:rFonts w:ascii="Barlow Light" w:hAnsi="Barlow Light" w:cs="Arial"/>
        </w:rPr>
      </w:pPr>
    </w:p>
    <w:p w:rsidR="00D70889" w:rsidRPr="00845122" w:rsidRDefault="00D70889" w:rsidP="00845122">
      <w:pPr>
        <w:spacing w:after="0" w:line="240" w:lineRule="auto"/>
        <w:jc w:val="both"/>
        <w:rPr>
          <w:rFonts w:ascii="Barlow Light" w:hAnsi="Barlow Light" w:cs="Arial"/>
          <w:b/>
        </w:rPr>
      </w:pPr>
      <w:r w:rsidRPr="00845122">
        <w:rPr>
          <w:rFonts w:ascii="Barlow Light" w:hAnsi="Barlow Light" w:cs="Arial"/>
          <w:b/>
        </w:rPr>
        <w:t>Autoridades Competentes.</w:t>
      </w:r>
    </w:p>
    <w:p w:rsidR="00D70889" w:rsidRDefault="00D70889" w:rsidP="00845122">
      <w:pPr>
        <w:spacing w:after="0" w:line="240" w:lineRule="auto"/>
        <w:jc w:val="both"/>
        <w:rPr>
          <w:rFonts w:ascii="Barlow Light" w:hAnsi="Barlow Light" w:cs="Arial"/>
        </w:rPr>
      </w:pPr>
      <w:r w:rsidRPr="00845122">
        <w:rPr>
          <w:rFonts w:ascii="Barlow Light" w:hAnsi="Barlow Light" w:cs="Arial"/>
          <w:b/>
        </w:rPr>
        <w:t>Artículo 2.-</w:t>
      </w:r>
      <w:r w:rsidRPr="00845122">
        <w:rPr>
          <w:rFonts w:ascii="Barlow Light" w:hAnsi="Barlow Light" w:cs="Arial"/>
        </w:rPr>
        <w:t xml:space="preserve"> La aplicación del presente Reglamento le compete:</w:t>
      </w:r>
    </w:p>
    <w:p w:rsidR="00DB0C16" w:rsidRPr="00845122" w:rsidRDefault="00DB0C16" w:rsidP="00845122">
      <w:pPr>
        <w:spacing w:after="0" w:line="240" w:lineRule="auto"/>
        <w:jc w:val="both"/>
        <w:rPr>
          <w:rFonts w:ascii="Barlow Light" w:hAnsi="Barlow Light" w:cs="Arial"/>
        </w:rPr>
      </w:pPr>
    </w:p>
    <w:p w:rsidR="00D70889" w:rsidRPr="00DB0C16" w:rsidRDefault="00D70889" w:rsidP="00DB0C16">
      <w:pPr>
        <w:pStyle w:val="Prrafodelista"/>
        <w:numPr>
          <w:ilvl w:val="0"/>
          <w:numId w:val="17"/>
        </w:numPr>
        <w:spacing w:after="0" w:line="240" w:lineRule="auto"/>
        <w:jc w:val="both"/>
        <w:rPr>
          <w:rFonts w:ascii="Barlow Light" w:hAnsi="Barlow Light" w:cs="Arial"/>
        </w:rPr>
      </w:pPr>
      <w:r w:rsidRPr="00DB0C16">
        <w:rPr>
          <w:rFonts w:ascii="Barlow Light" w:hAnsi="Barlow Light" w:cs="Arial"/>
        </w:rPr>
        <w:t>Al Presidente Municipal;</w:t>
      </w:r>
    </w:p>
    <w:p w:rsidR="00D70889" w:rsidRPr="00DB0C16" w:rsidRDefault="00D70889" w:rsidP="00DB0C16">
      <w:pPr>
        <w:pStyle w:val="Prrafodelista"/>
        <w:numPr>
          <w:ilvl w:val="0"/>
          <w:numId w:val="17"/>
        </w:numPr>
        <w:spacing w:after="0" w:line="240" w:lineRule="auto"/>
        <w:jc w:val="both"/>
        <w:rPr>
          <w:rFonts w:ascii="Barlow Light" w:hAnsi="Barlow Light" w:cs="Arial"/>
        </w:rPr>
      </w:pPr>
      <w:r w:rsidRPr="00DB0C16">
        <w:rPr>
          <w:rFonts w:ascii="Barlow Light" w:hAnsi="Barlow Light" w:cs="Arial"/>
        </w:rPr>
        <w:t>Al Director de Gobernación;</w:t>
      </w:r>
    </w:p>
    <w:p w:rsidR="00D70889" w:rsidRPr="00DB0C16" w:rsidRDefault="00D70889" w:rsidP="00DB0C16">
      <w:pPr>
        <w:pStyle w:val="Prrafodelista"/>
        <w:numPr>
          <w:ilvl w:val="0"/>
          <w:numId w:val="17"/>
        </w:numPr>
        <w:spacing w:after="0" w:line="240" w:lineRule="auto"/>
        <w:jc w:val="both"/>
        <w:rPr>
          <w:rFonts w:ascii="Barlow Light" w:hAnsi="Barlow Light" w:cs="Arial"/>
        </w:rPr>
      </w:pPr>
      <w:r w:rsidRPr="00DB0C16">
        <w:rPr>
          <w:rFonts w:ascii="Barlow Light" w:hAnsi="Barlow Light" w:cs="Arial"/>
        </w:rPr>
        <w:t>Al Subdirector de Gobernación de la Dirección de Gobernación o el área encargada de realizar dichas funciones, cualquiera que sea su denominación;</w:t>
      </w:r>
    </w:p>
    <w:p w:rsidR="00D70889" w:rsidRPr="00DB0C16" w:rsidRDefault="00D70889" w:rsidP="00DB0C16">
      <w:pPr>
        <w:pStyle w:val="Prrafodelista"/>
        <w:numPr>
          <w:ilvl w:val="0"/>
          <w:numId w:val="17"/>
        </w:numPr>
        <w:spacing w:after="0" w:line="240" w:lineRule="auto"/>
        <w:jc w:val="both"/>
        <w:rPr>
          <w:rFonts w:ascii="Barlow Light" w:hAnsi="Barlow Light" w:cs="Arial"/>
        </w:rPr>
      </w:pPr>
      <w:r w:rsidRPr="00DB0C16">
        <w:rPr>
          <w:rFonts w:ascii="Barlow Light" w:hAnsi="Barlow Light" w:cs="Arial"/>
        </w:rPr>
        <w:t>Al titular del área del Ayuntamiento de Mérida, responsable de vigilar y garantizar la limpieza, sanidad y conservación de los inmuebles en el Municipio o aquella encargada de realizar dichas funciones, cualquiera que sea su denominación;</w:t>
      </w:r>
    </w:p>
    <w:p w:rsidR="00D70889" w:rsidRPr="00DB0C16" w:rsidRDefault="00D70889" w:rsidP="00DB0C16">
      <w:pPr>
        <w:pStyle w:val="Prrafodelista"/>
        <w:numPr>
          <w:ilvl w:val="0"/>
          <w:numId w:val="17"/>
        </w:numPr>
        <w:spacing w:after="0" w:line="240" w:lineRule="auto"/>
        <w:jc w:val="both"/>
        <w:rPr>
          <w:rFonts w:ascii="Barlow Light" w:hAnsi="Barlow Light" w:cs="Arial"/>
        </w:rPr>
      </w:pPr>
      <w:r w:rsidRPr="00DB0C16">
        <w:rPr>
          <w:rFonts w:ascii="Barlow Light" w:hAnsi="Barlow Light" w:cs="Arial"/>
        </w:rPr>
        <w:t>Al titular del área del Ayuntamiento de Mérida, encargada de procurar y promover la salud pública, así como auxiliar a las autoridades sanitarias, cualquiera que sea su denominación, y</w:t>
      </w:r>
    </w:p>
    <w:p w:rsidR="00D70889" w:rsidRPr="00DB0C16" w:rsidRDefault="00D70889" w:rsidP="00DB0C16">
      <w:pPr>
        <w:pStyle w:val="Prrafodelista"/>
        <w:numPr>
          <w:ilvl w:val="0"/>
          <w:numId w:val="17"/>
        </w:numPr>
        <w:spacing w:after="0" w:line="240" w:lineRule="auto"/>
        <w:jc w:val="both"/>
        <w:rPr>
          <w:rFonts w:ascii="Barlow Light" w:hAnsi="Barlow Light" w:cs="Arial"/>
        </w:rPr>
      </w:pPr>
      <w:r w:rsidRPr="00DB0C16">
        <w:rPr>
          <w:rFonts w:ascii="Barlow Light" w:hAnsi="Barlow Light" w:cs="Arial"/>
        </w:rPr>
        <w:t>A los demás servidores públicos que se indiquen en el presente Reglamento y en los ordenamientos legales aplicables.</w:t>
      </w:r>
    </w:p>
    <w:p w:rsidR="00D70889" w:rsidRPr="00845122" w:rsidRDefault="00D70889" w:rsidP="00845122">
      <w:pPr>
        <w:spacing w:after="0" w:line="240" w:lineRule="auto"/>
        <w:ind w:left="45"/>
        <w:jc w:val="both"/>
        <w:rPr>
          <w:rFonts w:ascii="Barlow Light" w:hAnsi="Barlow Light" w:cs="Arial"/>
        </w:rPr>
      </w:pPr>
    </w:p>
    <w:p w:rsidR="00D70889" w:rsidRPr="00845122" w:rsidRDefault="00D70889" w:rsidP="00845122">
      <w:pPr>
        <w:spacing w:after="0" w:line="240" w:lineRule="auto"/>
        <w:ind w:left="45"/>
        <w:jc w:val="both"/>
        <w:rPr>
          <w:rFonts w:ascii="Barlow Light" w:hAnsi="Barlow Light" w:cs="Arial"/>
          <w:b/>
        </w:rPr>
      </w:pPr>
      <w:r w:rsidRPr="00845122">
        <w:rPr>
          <w:rFonts w:ascii="Barlow Light" w:hAnsi="Barlow Light" w:cs="Arial"/>
          <w:b/>
        </w:rPr>
        <w:lastRenderedPageBreak/>
        <w:t>Definiciones.</w:t>
      </w:r>
    </w:p>
    <w:p w:rsidR="00D70889" w:rsidRDefault="00D70889" w:rsidP="00845122">
      <w:pPr>
        <w:spacing w:after="0" w:line="240" w:lineRule="auto"/>
        <w:ind w:left="45"/>
        <w:jc w:val="both"/>
        <w:rPr>
          <w:rFonts w:ascii="Barlow Light" w:hAnsi="Barlow Light" w:cs="Arial"/>
        </w:rPr>
      </w:pPr>
      <w:r w:rsidRPr="00845122">
        <w:rPr>
          <w:rFonts w:ascii="Barlow Light" w:hAnsi="Barlow Light" w:cs="Arial"/>
          <w:b/>
        </w:rPr>
        <w:t>Artículo 3.-</w:t>
      </w:r>
      <w:r w:rsidRPr="00845122">
        <w:rPr>
          <w:rFonts w:ascii="Barlow Light" w:hAnsi="Barlow Light" w:cs="Arial"/>
        </w:rPr>
        <w:t xml:space="preserve"> Para los efectos del presente Reglamento, se entenderá por:</w:t>
      </w:r>
    </w:p>
    <w:p w:rsidR="00DB0C16" w:rsidRPr="00845122" w:rsidRDefault="00DB0C16" w:rsidP="00845122">
      <w:pPr>
        <w:spacing w:after="0" w:line="240" w:lineRule="auto"/>
        <w:ind w:left="45"/>
        <w:jc w:val="both"/>
        <w:rPr>
          <w:rFonts w:ascii="Barlow Light" w:hAnsi="Barlow Light" w:cs="Arial"/>
        </w:rPr>
      </w:pPr>
    </w:p>
    <w:p w:rsidR="00D70889" w:rsidRPr="00DB0C16" w:rsidRDefault="00D70889" w:rsidP="00DB0C16">
      <w:pPr>
        <w:pStyle w:val="Prrafodelista"/>
        <w:numPr>
          <w:ilvl w:val="0"/>
          <w:numId w:val="18"/>
        </w:numPr>
        <w:spacing w:after="0" w:line="240" w:lineRule="auto"/>
        <w:jc w:val="both"/>
        <w:rPr>
          <w:rFonts w:ascii="Barlow Light" w:hAnsi="Barlow Light" w:cs="Arial"/>
        </w:rPr>
      </w:pPr>
      <w:r w:rsidRPr="00DB0C16">
        <w:rPr>
          <w:rFonts w:ascii="Barlow Light" w:hAnsi="Barlow Light" w:cs="Arial"/>
          <w:b/>
        </w:rPr>
        <w:t>Acera o escarpa:</w:t>
      </w:r>
      <w:r w:rsidRPr="00DB0C16">
        <w:rPr>
          <w:rFonts w:ascii="Barlow Light" w:hAnsi="Barlow Light" w:cs="Arial"/>
        </w:rPr>
        <w:t xml:space="preserve"> Parte lateral de la calle reservada a los peatones;</w:t>
      </w:r>
    </w:p>
    <w:p w:rsidR="00D70889" w:rsidRPr="00DB0C16" w:rsidRDefault="00D70889" w:rsidP="00DB0C16">
      <w:pPr>
        <w:pStyle w:val="Prrafodelista"/>
        <w:numPr>
          <w:ilvl w:val="0"/>
          <w:numId w:val="18"/>
        </w:numPr>
        <w:spacing w:after="0" w:line="240" w:lineRule="auto"/>
        <w:jc w:val="both"/>
        <w:rPr>
          <w:rFonts w:ascii="Barlow Light" w:hAnsi="Barlow Light" w:cs="Arial"/>
        </w:rPr>
      </w:pPr>
      <w:r w:rsidRPr="00DB0C16">
        <w:rPr>
          <w:rFonts w:ascii="Barlow Light" w:hAnsi="Barlow Light" w:cs="Arial"/>
          <w:b/>
        </w:rPr>
        <w:t>Ayuntamiento:</w:t>
      </w:r>
      <w:r w:rsidRPr="00DB0C16">
        <w:rPr>
          <w:rFonts w:ascii="Barlow Light" w:hAnsi="Barlow Light" w:cs="Arial"/>
        </w:rPr>
        <w:t xml:space="preserve"> El Ayuntamiento Constitucional de Mérida, Yucatán;</w:t>
      </w:r>
    </w:p>
    <w:p w:rsidR="00D70889" w:rsidRPr="00DB0C16" w:rsidRDefault="00D70889" w:rsidP="00DB0C16">
      <w:pPr>
        <w:pStyle w:val="Prrafodelista"/>
        <w:numPr>
          <w:ilvl w:val="0"/>
          <w:numId w:val="18"/>
        </w:numPr>
        <w:spacing w:after="0" w:line="240" w:lineRule="auto"/>
        <w:jc w:val="both"/>
        <w:rPr>
          <w:rFonts w:ascii="Barlow Light" w:hAnsi="Barlow Light" w:cs="Arial"/>
        </w:rPr>
      </w:pPr>
      <w:r w:rsidRPr="00DB0C16">
        <w:rPr>
          <w:rFonts w:ascii="Barlow Light" w:hAnsi="Barlow Light" w:cs="Arial"/>
          <w:b/>
        </w:rPr>
        <w:t>Administración Pública Municipal:</w:t>
      </w:r>
      <w:r w:rsidRPr="00DB0C16">
        <w:rPr>
          <w:rFonts w:ascii="Barlow Light" w:hAnsi="Barlow Light" w:cs="Arial"/>
        </w:rPr>
        <w:t xml:space="preserve"> Es la organización administrativa dependiente del Presidente Municipal, a través de la cual el Ayuntamiento ejerce las atribuciones ejecutivas y operativas de su competencia;</w:t>
      </w:r>
    </w:p>
    <w:p w:rsidR="00D70889" w:rsidRPr="00DB0C16" w:rsidRDefault="00D70889" w:rsidP="00DB0C16">
      <w:pPr>
        <w:pStyle w:val="Prrafodelista"/>
        <w:numPr>
          <w:ilvl w:val="0"/>
          <w:numId w:val="18"/>
        </w:numPr>
        <w:spacing w:after="0" w:line="240" w:lineRule="auto"/>
        <w:jc w:val="both"/>
        <w:rPr>
          <w:rFonts w:ascii="Barlow Light" w:hAnsi="Barlow Light" w:cs="Arial"/>
        </w:rPr>
      </w:pPr>
      <w:r w:rsidRPr="00DB0C16">
        <w:rPr>
          <w:rFonts w:ascii="Barlow Light" w:hAnsi="Barlow Light" w:cs="Arial"/>
          <w:b/>
        </w:rPr>
        <w:t>Cerca:</w:t>
      </w:r>
      <w:r w:rsidRPr="00DB0C16">
        <w:rPr>
          <w:rFonts w:ascii="Barlow Light" w:hAnsi="Barlow Light" w:cs="Arial"/>
        </w:rPr>
        <w:t xml:space="preserve"> Vallado, tapia o muro con que se rodea algún inmueble;</w:t>
      </w:r>
    </w:p>
    <w:p w:rsidR="00D70889" w:rsidRPr="00DB0C16" w:rsidRDefault="00D70889" w:rsidP="00DB0C16">
      <w:pPr>
        <w:pStyle w:val="Prrafodelista"/>
        <w:numPr>
          <w:ilvl w:val="0"/>
          <w:numId w:val="18"/>
        </w:numPr>
        <w:spacing w:after="0" w:line="240" w:lineRule="auto"/>
        <w:jc w:val="both"/>
        <w:rPr>
          <w:rFonts w:ascii="Barlow Light" w:hAnsi="Barlow Light" w:cs="Arial"/>
        </w:rPr>
      </w:pPr>
      <w:r w:rsidRPr="00DB0C16">
        <w:rPr>
          <w:rFonts w:ascii="Barlow Light" w:hAnsi="Barlow Light" w:cs="Arial"/>
          <w:b/>
        </w:rPr>
        <w:t>Dirección:</w:t>
      </w:r>
      <w:r w:rsidRPr="00DB0C16">
        <w:rPr>
          <w:rFonts w:ascii="Barlow Light" w:hAnsi="Barlow Light" w:cs="Arial"/>
        </w:rPr>
        <w:t xml:space="preserve"> La Dirección de Gobernación;</w:t>
      </w:r>
    </w:p>
    <w:p w:rsidR="00D70889" w:rsidRPr="00DB0C16" w:rsidRDefault="00D70889" w:rsidP="00DB0C16">
      <w:pPr>
        <w:pStyle w:val="Prrafodelista"/>
        <w:numPr>
          <w:ilvl w:val="0"/>
          <w:numId w:val="18"/>
        </w:numPr>
        <w:spacing w:after="0" w:line="240" w:lineRule="auto"/>
        <w:jc w:val="both"/>
        <w:rPr>
          <w:rFonts w:ascii="Barlow Light" w:hAnsi="Barlow Light" w:cs="Arial"/>
        </w:rPr>
      </w:pPr>
      <w:r w:rsidRPr="00DB0C16">
        <w:rPr>
          <w:rFonts w:ascii="Barlow Light" w:hAnsi="Barlow Light" w:cs="Arial"/>
          <w:b/>
        </w:rPr>
        <w:t>Frente:</w:t>
      </w:r>
      <w:r w:rsidRPr="00DB0C16">
        <w:rPr>
          <w:rFonts w:ascii="Barlow Light" w:hAnsi="Barlow Light" w:cs="Arial"/>
        </w:rPr>
        <w:t xml:space="preserve"> Es la colindancia del inmueble con la calle o acceso, cuya longitud está expresada en metros;</w:t>
      </w:r>
    </w:p>
    <w:p w:rsidR="00D70889" w:rsidRPr="00DB0C16" w:rsidRDefault="00D70889" w:rsidP="00DB0C16">
      <w:pPr>
        <w:pStyle w:val="Prrafodelista"/>
        <w:numPr>
          <w:ilvl w:val="0"/>
          <w:numId w:val="18"/>
        </w:numPr>
        <w:spacing w:after="0" w:line="240" w:lineRule="auto"/>
        <w:jc w:val="both"/>
        <w:rPr>
          <w:rFonts w:ascii="Barlow Light" w:hAnsi="Barlow Light" w:cs="Arial"/>
        </w:rPr>
      </w:pPr>
      <w:r w:rsidRPr="00DB0C16">
        <w:rPr>
          <w:rFonts w:ascii="Barlow Light" w:hAnsi="Barlow Light" w:cs="Arial"/>
          <w:b/>
        </w:rPr>
        <w:t>Inspector:</w:t>
      </w:r>
      <w:r w:rsidRPr="00DB0C16">
        <w:rPr>
          <w:rFonts w:ascii="Barlow Light" w:hAnsi="Barlow Light" w:cs="Arial"/>
        </w:rPr>
        <w:t xml:space="preserve"> A la persona designada y acreditada para llevar a cabo diligencias de inspección, notificación y demás actos tendientes a hacer cumplir con las disposiciones del presente Reglamento;</w:t>
      </w:r>
    </w:p>
    <w:p w:rsidR="00D70889" w:rsidRPr="00DB0C16" w:rsidRDefault="00D70889" w:rsidP="00DB0C16">
      <w:pPr>
        <w:pStyle w:val="Prrafodelista"/>
        <w:numPr>
          <w:ilvl w:val="0"/>
          <w:numId w:val="18"/>
        </w:numPr>
        <w:spacing w:after="0" w:line="240" w:lineRule="auto"/>
        <w:jc w:val="both"/>
        <w:rPr>
          <w:rFonts w:ascii="Barlow Light" w:hAnsi="Barlow Light" w:cs="Arial"/>
        </w:rPr>
      </w:pPr>
      <w:r w:rsidRPr="00DB0C16">
        <w:rPr>
          <w:rFonts w:ascii="Barlow Light" w:hAnsi="Barlow Light" w:cs="Arial"/>
          <w:b/>
        </w:rPr>
        <w:t xml:space="preserve">Interés Público: </w:t>
      </w:r>
      <w:r w:rsidRPr="00DB0C16">
        <w:rPr>
          <w:rFonts w:ascii="Barlow Light" w:hAnsi="Barlow Light" w:cs="Arial"/>
        </w:rPr>
        <w:t>Es el conjunto de pretensiones relacionadas con las necesidades colectivas de los miembros de una comunidad y protegidas mediante la intervención directa y permanente del Estado;</w:t>
      </w:r>
    </w:p>
    <w:p w:rsidR="00D70889" w:rsidRPr="00DB0C16" w:rsidRDefault="00D70889" w:rsidP="00DB0C16">
      <w:pPr>
        <w:pStyle w:val="Prrafodelista"/>
        <w:numPr>
          <w:ilvl w:val="0"/>
          <w:numId w:val="18"/>
        </w:numPr>
        <w:spacing w:after="0" w:line="240" w:lineRule="auto"/>
        <w:jc w:val="both"/>
        <w:rPr>
          <w:rFonts w:ascii="Barlow Light" w:hAnsi="Barlow Light" w:cs="Arial"/>
        </w:rPr>
      </w:pPr>
      <w:r w:rsidRPr="00DB0C16">
        <w:rPr>
          <w:rFonts w:ascii="Barlow Light" w:hAnsi="Barlow Light" w:cs="Arial"/>
          <w:b/>
        </w:rPr>
        <w:t>Municipio:</w:t>
      </w:r>
      <w:r w:rsidRPr="00DB0C16">
        <w:rPr>
          <w:rFonts w:ascii="Barlow Light" w:hAnsi="Barlow Light" w:cs="Arial"/>
        </w:rPr>
        <w:t xml:space="preserve"> El Municipio de Mérida, Yucatán;</w:t>
      </w:r>
    </w:p>
    <w:p w:rsidR="00D70889" w:rsidRPr="00DB0C16" w:rsidRDefault="00D70889" w:rsidP="00DB0C16">
      <w:pPr>
        <w:pStyle w:val="Prrafodelista"/>
        <w:numPr>
          <w:ilvl w:val="0"/>
          <w:numId w:val="18"/>
        </w:numPr>
        <w:spacing w:after="0" w:line="240" w:lineRule="auto"/>
        <w:jc w:val="both"/>
        <w:rPr>
          <w:rFonts w:ascii="Barlow Light" w:hAnsi="Barlow Light" w:cs="Arial"/>
        </w:rPr>
      </w:pPr>
      <w:r w:rsidRPr="00DB0C16">
        <w:rPr>
          <w:rFonts w:ascii="Barlow Light" w:hAnsi="Barlow Light" w:cs="Arial"/>
        </w:rPr>
        <w:t>Propietarios: Son las personas físicas o morales que detentan la propiedad de un bien inmueble en el Municipio de Mérida;</w:t>
      </w:r>
    </w:p>
    <w:p w:rsidR="00D70889" w:rsidRPr="00DB0C16" w:rsidRDefault="00D70889" w:rsidP="00DB0C16">
      <w:pPr>
        <w:pStyle w:val="Prrafodelista"/>
        <w:numPr>
          <w:ilvl w:val="0"/>
          <w:numId w:val="18"/>
        </w:numPr>
        <w:spacing w:after="0" w:line="240" w:lineRule="auto"/>
        <w:jc w:val="both"/>
        <w:rPr>
          <w:rFonts w:ascii="Barlow Light" w:hAnsi="Barlow Light" w:cs="Arial"/>
        </w:rPr>
      </w:pPr>
      <w:r w:rsidRPr="00DB0C16">
        <w:rPr>
          <w:rFonts w:ascii="Barlow Light" w:hAnsi="Barlow Light" w:cs="Arial"/>
          <w:b/>
        </w:rPr>
        <w:t>Poseedores:</w:t>
      </w:r>
      <w:r w:rsidRPr="00DB0C16">
        <w:rPr>
          <w:rFonts w:ascii="Barlow Light" w:hAnsi="Barlow Light" w:cs="Arial"/>
        </w:rPr>
        <w:t xml:space="preserve"> Las personas físicas o morales que de buena o mala </w:t>
      </w:r>
      <w:r w:rsidR="00A31963" w:rsidRPr="00DB0C16">
        <w:rPr>
          <w:rFonts w:ascii="Barlow Light" w:hAnsi="Barlow Light" w:cs="Arial"/>
        </w:rPr>
        <w:t>fe</w:t>
      </w:r>
      <w:r w:rsidRPr="00DB0C16">
        <w:rPr>
          <w:rFonts w:ascii="Barlow Light" w:hAnsi="Barlow Light" w:cs="Arial"/>
        </w:rPr>
        <w:t>, con o sin legítimo título poseen un bien inmueble en el Municipio de Mérida;</w:t>
      </w:r>
    </w:p>
    <w:p w:rsidR="00D70889" w:rsidRPr="00DB0C16" w:rsidRDefault="00D70889" w:rsidP="00DB0C16">
      <w:pPr>
        <w:pStyle w:val="Prrafodelista"/>
        <w:numPr>
          <w:ilvl w:val="0"/>
          <w:numId w:val="18"/>
        </w:numPr>
        <w:spacing w:after="0" w:line="240" w:lineRule="auto"/>
        <w:jc w:val="both"/>
        <w:rPr>
          <w:rFonts w:ascii="Barlow Light" w:hAnsi="Barlow Light" w:cs="Arial"/>
          <w:b/>
        </w:rPr>
      </w:pPr>
      <w:r w:rsidRPr="00DB0C16">
        <w:rPr>
          <w:rFonts w:ascii="Barlow Light" w:hAnsi="Barlow Light" w:cs="Arial"/>
          <w:b/>
        </w:rPr>
        <w:t xml:space="preserve">Inmueble: </w:t>
      </w:r>
    </w:p>
    <w:p w:rsidR="00D70889" w:rsidRPr="00DB0C16" w:rsidRDefault="00D70889" w:rsidP="00DB0C16">
      <w:pPr>
        <w:pStyle w:val="Prrafodelista"/>
        <w:numPr>
          <w:ilvl w:val="1"/>
          <w:numId w:val="18"/>
        </w:numPr>
        <w:spacing w:after="0" w:line="240" w:lineRule="auto"/>
        <w:jc w:val="both"/>
        <w:rPr>
          <w:rFonts w:ascii="Barlow Light" w:hAnsi="Barlow Light" w:cs="Arial"/>
        </w:rPr>
      </w:pPr>
      <w:r w:rsidRPr="00DB0C16">
        <w:rPr>
          <w:rFonts w:ascii="Barlow Light" w:hAnsi="Barlow Light" w:cs="Arial"/>
        </w:rPr>
        <w:t>La porción o porciones de terreno, incluyendo en su caso, las construcciones que pertenezcan a un mismo propietario o dos o más copropietarios y cuyos linderos formen un perímetro cerrado.</w:t>
      </w:r>
    </w:p>
    <w:p w:rsidR="00D70889" w:rsidRPr="00DB0C16" w:rsidRDefault="00D70889" w:rsidP="00DB0C16">
      <w:pPr>
        <w:pStyle w:val="Prrafodelista"/>
        <w:numPr>
          <w:ilvl w:val="1"/>
          <w:numId w:val="18"/>
        </w:numPr>
        <w:spacing w:after="0" w:line="240" w:lineRule="auto"/>
        <w:jc w:val="both"/>
        <w:rPr>
          <w:rFonts w:ascii="Barlow Light" w:hAnsi="Barlow Light" w:cs="Arial"/>
        </w:rPr>
      </w:pPr>
      <w:r w:rsidRPr="00DB0C16">
        <w:rPr>
          <w:rFonts w:ascii="Barlow Light" w:hAnsi="Barlow Light" w:cs="Arial"/>
        </w:rPr>
        <w:t>Los lotes en que se hubiere fraccionado un terreno de acuerdo con la Legislación sobre la materia.</w:t>
      </w:r>
    </w:p>
    <w:p w:rsidR="00D70889" w:rsidRPr="00DB0C16" w:rsidRDefault="00D70889" w:rsidP="00DB0C16">
      <w:pPr>
        <w:pStyle w:val="Prrafodelista"/>
        <w:numPr>
          <w:ilvl w:val="1"/>
          <w:numId w:val="18"/>
        </w:numPr>
        <w:spacing w:after="0" w:line="240" w:lineRule="auto"/>
        <w:jc w:val="both"/>
        <w:rPr>
          <w:rFonts w:ascii="Barlow Light" w:hAnsi="Barlow Light" w:cs="Arial"/>
        </w:rPr>
      </w:pPr>
      <w:r w:rsidRPr="00DB0C16">
        <w:rPr>
          <w:rFonts w:ascii="Barlow Light" w:hAnsi="Barlow Light" w:cs="Arial"/>
        </w:rPr>
        <w:t>Los diferentes pisos, departamentos, viviendas o locales constituidos bajo el régimen de propiedad y condominio.</w:t>
      </w:r>
    </w:p>
    <w:p w:rsidR="00D70889" w:rsidRPr="00DB0C16" w:rsidRDefault="00D70889" w:rsidP="00DB0C16">
      <w:pPr>
        <w:pStyle w:val="Prrafodelista"/>
        <w:numPr>
          <w:ilvl w:val="0"/>
          <w:numId w:val="18"/>
        </w:numPr>
        <w:spacing w:after="0" w:line="240" w:lineRule="auto"/>
        <w:jc w:val="both"/>
        <w:rPr>
          <w:rFonts w:ascii="Barlow Light" w:hAnsi="Barlow Light" w:cs="Arial"/>
        </w:rPr>
      </w:pPr>
      <w:r w:rsidRPr="00DB0C16">
        <w:rPr>
          <w:rFonts w:ascii="Barlow Light" w:hAnsi="Barlow Light" w:cs="Arial"/>
          <w:b/>
        </w:rPr>
        <w:t>Predio Baldío</w:t>
      </w:r>
      <w:r w:rsidR="00DB0C16">
        <w:rPr>
          <w:rFonts w:ascii="Barlow Light" w:hAnsi="Barlow Light" w:cs="Arial"/>
          <w:b/>
        </w:rPr>
        <w:t xml:space="preserve">: </w:t>
      </w:r>
      <w:r w:rsidRPr="00DB0C16">
        <w:rPr>
          <w:rFonts w:ascii="Barlow Light" w:hAnsi="Barlow Light" w:cs="Arial"/>
        </w:rPr>
        <w:t>Es aquel que carece de construcciones o que, teniéndolas, éstas se encuentran en estado ruinoso, abandonadas y en condiciones no habitables;</w:t>
      </w:r>
    </w:p>
    <w:p w:rsidR="00D70889" w:rsidRPr="00DB0C16" w:rsidRDefault="00D70889" w:rsidP="00DB0C16">
      <w:pPr>
        <w:pStyle w:val="Prrafodelista"/>
        <w:numPr>
          <w:ilvl w:val="0"/>
          <w:numId w:val="18"/>
        </w:numPr>
        <w:spacing w:after="0" w:line="240" w:lineRule="auto"/>
        <w:jc w:val="both"/>
        <w:rPr>
          <w:rFonts w:ascii="Barlow Light" w:hAnsi="Barlow Light" w:cs="Arial"/>
        </w:rPr>
      </w:pPr>
      <w:r w:rsidRPr="00DB0C16">
        <w:rPr>
          <w:rFonts w:ascii="Barlow Light" w:hAnsi="Barlow Light" w:cs="Arial"/>
          <w:b/>
        </w:rPr>
        <w:t>Riesgo Sanitario:</w:t>
      </w:r>
      <w:r w:rsidRPr="00DB0C16">
        <w:rPr>
          <w:rFonts w:ascii="Barlow Light" w:hAnsi="Barlow Light" w:cs="Arial"/>
        </w:rPr>
        <w:t xml:space="preserve"> La probabilidad de ocurrencia de un evento exógeno adverso, conocido o potencial, que ponga en peligro la salud o la vida humanas;</w:t>
      </w:r>
    </w:p>
    <w:p w:rsidR="00D01AC7" w:rsidRPr="00DB0C16" w:rsidRDefault="00D70889" w:rsidP="00DB0C16">
      <w:pPr>
        <w:pStyle w:val="Prrafodelista"/>
        <w:numPr>
          <w:ilvl w:val="0"/>
          <w:numId w:val="18"/>
        </w:numPr>
        <w:spacing w:after="0" w:line="240" w:lineRule="auto"/>
        <w:jc w:val="both"/>
        <w:rPr>
          <w:rFonts w:ascii="Barlow Light" w:hAnsi="Barlow Light" w:cs="Arial"/>
        </w:rPr>
      </w:pPr>
      <w:r w:rsidRPr="00DB0C16">
        <w:rPr>
          <w:rFonts w:ascii="Barlow Light" w:hAnsi="Barlow Light" w:cs="Arial"/>
          <w:b/>
        </w:rPr>
        <w:t>Salud Pública:</w:t>
      </w:r>
      <w:r w:rsidRPr="00DB0C16">
        <w:rPr>
          <w:rFonts w:ascii="Barlow Light" w:hAnsi="Barlow Light" w:cs="Arial"/>
        </w:rPr>
        <w:t xml:space="preserve"> Conjunto de condiciones mínimas de salubridad de una población determinada, que los poderes públicos tienen la obligación de proteger;</w:t>
      </w:r>
    </w:p>
    <w:p w:rsidR="00D01AC7" w:rsidRPr="00DB0C16" w:rsidRDefault="00D70889" w:rsidP="00DB0C16">
      <w:pPr>
        <w:pStyle w:val="Prrafodelista"/>
        <w:numPr>
          <w:ilvl w:val="0"/>
          <w:numId w:val="18"/>
        </w:numPr>
        <w:spacing w:after="0" w:line="240" w:lineRule="auto"/>
        <w:jc w:val="both"/>
        <w:rPr>
          <w:rFonts w:ascii="Barlow Light" w:hAnsi="Barlow Light" w:cs="Arial"/>
        </w:rPr>
      </w:pPr>
      <w:r w:rsidRPr="00DB0C16">
        <w:rPr>
          <w:rFonts w:ascii="Barlow Light" w:hAnsi="Barlow Light" w:cs="Arial"/>
          <w:b/>
        </w:rPr>
        <w:t>Sanidad:</w:t>
      </w:r>
      <w:r w:rsidRPr="00DB0C16">
        <w:rPr>
          <w:rFonts w:ascii="Barlow Light" w:hAnsi="Barlow Light" w:cs="Arial"/>
        </w:rPr>
        <w:t xml:space="preserve"> Conjunto de obligaciones que tiene todo propietario, usufructuario o poseedor de un inmueble, a no tener elementos contaminantes que lesionen a la comunidad o que puedan poner e</w:t>
      </w:r>
      <w:r w:rsidR="00D01AC7" w:rsidRPr="00DB0C16">
        <w:rPr>
          <w:rFonts w:ascii="Barlow Light" w:hAnsi="Barlow Light" w:cs="Arial"/>
        </w:rPr>
        <w:t>n riesgo la salud pública;</w:t>
      </w:r>
    </w:p>
    <w:p w:rsidR="00D01AC7" w:rsidRPr="00DB0C16" w:rsidRDefault="00D70889" w:rsidP="00DB0C16">
      <w:pPr>
        <w:pStyle w:val="Prrafodelista"/>
        <w:numPr>
          <w:ilvl w:val="0"/>
          <w:numId w:val="18"/>
        </w:numPr>
        <w:spacing w:after="0" w:line="240" w:lineRule="auto"/>
        <w:jc w:val="both"/>
        <w:rPr>
          <w:rFonts w:ascii="Barlow Light" w:hAnsi="Barlow Light" w:cs="Arial"/>
        </w:rPr>
      </w:pPr>
      <w:r w:rsidRPr="00DB0C16">
        <w:rPr>
          <w:rFonts w:ascii="Barlow Light" w:hAnsi="Barlow Light" w:cs="Arial"/>
          <w:b/>
        </w:rPr>
        <w:t>Subdirección:</w:t>
      </w:r>
      <w:r w:rsidRPr="00DB0C16">
        <w:rPr>
          <w:rFonts w:ascii="Barlow Light" w:hAnsi="Barlow Light" w:cs="Arial"/>
        </w:rPr>
        <w:t xml:space="preserve"> La Subdirección de Gobernación o el área encargada de realizar dichas funciones de la Dirección de</w:t>
      </w:r>
      <w:r w:rsidR="00D01AC7" w:rsidRPr="00DB0C16">
        <w:rPr>
          <w:rFonts w:ascii="Barlow Light" w:hAnsi="Barlow Light" w:cs="Arial"/>
        </w:rPr>
        <w:t xml:space="preserve"> Gobernación, y</w:t>
      </w:r>
    </w:p>
    <w:p w:rsidR="00C7591D" w:rsidRPr="00DB0C16" w:rsidRDefault="00D70889" w:rsidP="00DB0C16">
      <w:pPr>
        <w:pStyle w:val="Prrafodelista"/>
        <w:numPr>
          <w:ilvl w:val="0"/>
          <w:numId w:val="18"/>
        </w:numPr>
        <w:spacing w:after="0" w:line="240" w:lineRule="auto"/>
        <w:jc w:val="both"/>
        <w:rPr>
          <w:rFonts w:ascii="Barlow Light" w:hAnsi="Barlow Light" w:cs="Arial"/>
        </w:rPr>
      </w:pPr>
      <w:r w:rsidRPr="00DB0C16">
        <w:rPr>
          <w:rFonts w:ascii="Barlow Light" w:hAnsi="Barlow Light" w:cs="Arial"/>
          <w:b/>
        </w:rPr>
        <w:t>Vía Pública:</w:t>
      </w:r>
      <w:r w:rsidRPr="00DB0C16">
        <w:rPr>
          <w:rFonts w:ascii="Barlow Light" w:hAnsi="Barlow Light" w:cs="Arial"/>
        </w:rPr>
        <w:t xml:space="preserve"> Es todo espacio de uso común que por disposición de la autoridad se encuentra destinado al libre tránsito de personas. </w:t>
      </w:r>
    </w:p>
    <w:p w:rsidR="00C7591D" w:rsidRPr="00845122" w:rsidRDefault="00C7591D" w:rsidP="00845122">
      <w:pPr>
        <w:spacing w:after="0" w:line="240" w:lineRule="auto"/>
        <w:ind w:left="90"/>
        <w:jc w:val="both"/>
        <w:rPr>
          <w:rFonts w:ascii="Barlow Light" w:hAnsi="Barlow Light" w:cs="Arial"/>
        </w:rPr>
      </w:pPr>
    </w:p>
    <w:p w:rsidR="00D01AC7" w:rsidRPr="00845122" w:rsidRDefault="00D70889" w:rsidP="00845122">
      <w:pPr>
        <w:spacing w:after="0" w:line="240" w:lineRule="auto"/>
        <w:ind w:left="90"/>
        <w:jc w:val="both"/>
        <w:rPr>
          <w:rFonts w:ascii="Barlow Light" w:hAnsi="Barlow Light" w:cs="Arial"/>
          <w:b/>
        </w:rPr>
      </w:pPr>
      <w:r w:rsidRPr="00845122">
        <w:rPr>
          <w:rFonts w:ascii="Barlow Light" w:hAnsi="Barlow Light" w:cs="Arial"/>
          <w:b/>
        </w:rPr>
        <w:t xml:space="preserve">Supletoriedad. </w:t>
      </w:r>
    </w:p>
    <w:p w:rsidR="00D01AC7" w:rsidRPr="00845122" w:rsidRDefault="00D70889" w:rsidP="00845122">
      <w:pPr>
        <w:spacing w:after="0" w:line="240" w:lineRule="auto"/>
        <w:ind w:left="90"/>
        <w:jc w:val="both"/>
        <w:rPr>
          <w:rFonts w:ascii="Barlow Light" w:hAnsi="Barlow Light" w:cs="Arial"/>
        </w:rPr>
      </w:pPr>
      <w:r w:rsidRPr="00845122">
        <w:rPr>
          <w:rFonts w:ascii="Barlow Light" w:hAnsi="Barlow Light" w:cs="Arial"/>
          <w:b/>
        </w:rPr>
        <w:t>Artículo 4.-</w:t>
      </w:r>
      <w:r w:rsidRPr="00845122">
        <w:rPr>
          <w:rFonts w:ascii="Barlow Light" w:hAnsi="Barlow Light" w:cs="Arial"/>
        </w:rPr>
        <w:t xml:space="preserve"> En lo no previsto por el presente Reglamento, será aplicable supletoriamente el Código de Procedimientos Civiles del Estado de Yucatán.</w:t>
      </w:r>
    </w:p>
    <w:p w:rsidR="00C7591D" w:rsidRPr="00845122" w:rsidRDefault="00C7591D" w:rsidP="00845122">
      <w:pPr>
        <w:spacing w:after="0" w:line="240" w:lineRule="auto"/>
        <w:ind w:left="90"/>
        <w:jc w:val="both"/>
        <w:rPr>
          <w:rFonts w:ascii="Barlow Light" w:hAnsi="Barlow Light" w:cs="Arial"/>
        </w:rPr>
      </w:pPr>
    </w:p>
    <w:p w:rsidR="00D01AC7" w:rsidRPr="00845122" w:rsidRDefault="00D70889" w:rsidP="00845122">
      <w:pPr>
        <w:spacing w:after="0" w:line="240" w:lineRule="auto"/>
        <w:ind w:left="90"/>
        <w:jc w:val="center"/>
        <w:rPr>
          <w:rFonts w:ascii="Barlow Light" w:hAnsi="Barlow Light" w:cs="Arial"/>
          <w:b/>
        </w:rPr>
      </w:pPr>
      <w:r w:rsidRPr="00845122">
        <w:rPr>
          <w:rFonts w:ascii="Barlow Light" w:hAnsi="Barlow Light" w:cs="Arial"/>
          <w:b/>
        </w:rPr>
        <w:lastRenderedPageBreak/>
        <w:t>CAPÍTULO SEGUNDO</w:t>
      </w:r>
    </w:p>
    <w:p w:rsidR="00D01AC7" w:rsidRPr="00845122" w:rsidRDefault="00D70889" w:rsidP="00845122">
      <w:pPr>
        <w:spacing w:after="0" w:line="240" w:lineRule="auto"/>
        <w:ind w:left="90"/>
        <w:jc w:val="center"/>
        <w:rPr>
          <w:rFonts w:ascii="Barlow Light" w:hAnsi="Barlow Light" w:cs="Arial"/>
          <w:b/>
        </w:rPr>
      </w:pPr>
      <w:r w:rsidRPr="00845122">
        <w:rPr>
          <w:rFonts w:ascii="Barlow Light" w:hAnsi="Barlow Light" w:cs="Arial"/>
          <w:b/>
        </w:rPr>
        <w:t>DE LAS ATRIBUCIONES</w:t>
      </w:r>
    </w:p>
    <w:p w:rsidR="00CA79BC" w:rsidRPr="00845122" w:rsidRDefault="00CA79BC" w:rsidP="00845122">
      <w:pPr>
        <w:spacing w:after="0" w:line="240" w:lineRule="auto"/>
        <w:ind w:left="90"/>
        <w:jc w:val="center"/>
        <w:rPr>
          <w:rFonts w:ascii="Barlow Light" w:hAnsi="Barlow Light" w:cs="Arial"/>
          <w:b/>
        </w:rPr>
      </w:pPr>
    </w:p>
    <w:p w:rsidR="00D01AC7" w:rsidRPr="00845122" w:rsidRDefault="00D70889" w:rsidP="00845122">
      <w:pPr>
        <w:spacing w:after="0" w:line="240" w:lineRule="auto"/>
        <w:ind w:left="90"/>
        <w:jc w:val="both"/>
        <w:rPr>
          <w:rFonts w:ascii="Barlow Light" w:hAnsi="Barlow Light" w:cs="Arial"/>
          <w:b/>
        </w:rPr>
      </w:pPr>
      <w:r w:rsidRPr="00845122">
        <w:rPr>
          <w:rFonts w:ascii="Barlow Light" w:hAnsi="Barlow Light" w:cs="Arial"/>
          <w:b/>
        </w:rPr>
        <w:t>Facultades del Presidente Municipal.</w:t>
      </w:r>
    </w:p>
    <w:p w:rsidR="00D01AC7" w:rsidRDefault="00D70889" w:rsidP="00845122">
      <w:pPr>
        <w:spacing w:after="0" w:line="240" w:lineRule="auto"/>
        <w:ind w:left="90"/>
        <w:jc w:val="both"/>
        <w:rPr>
          <w:rFonts w:ascii="Barlow Light" w:hAnsi="Barlow Light" w:cs="Arial"/>
        </w:rPr>
      </w:pPr>
      <w:r w:rsidRPr="00845122">
        <w:rPr>
          <w:rFonts w:ascii="Barlow Light" w:hAnsi="Barlow Light" w:cs="Arial"/>
          <w:b/>
        </w:rPr>
        <w:t>Artículo 5.-</w:t>
      </w:r>
      <w:r w:rsidRPr="00845122">
        <w:rPr>
          <w:rFonts w:ascii="Barlow Light" w:hAnsi="Barlow Light" w:cs="Arial"/>
        </w:rPr>
        <w:t xml:space="preserve"> Son facultades del Presidente Municipal:</w:t>
      </w:r>
    </w:p>
    <w:p w:rsidR="00DB0C16" w:rsidRPr="00845122" w:rsidRDefault="00DB0C16" w:rsidP="00845122">
      <w:pPr>
        <w:spacing w:after="0" w:line="240" w:lineRule="auto"/>
        <w:ind w:left="90"/>
        <w:jc w:val="both"/>
        <w:rPr>
          <w:rFonts w:ascii="Barlow Light" w:hAnsi="Barlow Light" w:cs="Arial"/>
        </w:rPr>
      </w:pPr>
    </w:p>
    <w:p w:rsidR="00D01AC7" w:rsidRPr="00DB0C16" w:rsidRDefault="00D70889" w:rsidP="00DB0C16">
      <w:pPr>
        <w:pStyle w:val="Prrafodelista"/>
        <w:numPr>
          <w:ilvl w:val="0"/>
          <w:numId w:val="19"/>
        </w:numPr>
        <w:spacing w:after="0" w:line="240" w:lineRule="auto"/>
        <w:jc w:val="both"/>
        <w:rPr>
          <w:rFonts w:ascii="Barlow Light" w:hAnsi="Barlow Light" w:cs="Arial"/>
        </w:rPr>
      </w:pPr>
      <w:r w:rsidRPr="00DB0C16">
        <w:rPr>
          <w:rFonts w:ascii="Barlow Light" w:hAnsi="Barlow Light" w:cs="Arial"/>
        </w:rPr>
        <w:t>Vigilar el cumplimient</w:t>
      </w:r>
      <w:r w:rsidR="00D01AC7" w:rsidRPr="00DB0C16">
        <w:rPr>
          <w:rFonts w:ascii="Barlow Light" w:hAnsi="Barlow Light" w:cs="Arial"/>
        </w:rPr>
        <w:t>o del presente ordenamiento;</w:t>
      </w:r>
    </w:p>
    <w:p w:rsidR="00D01AC7" w:rsidRPr="00DB0C16" w:rsidRDefault="00D70889" w:rsidP="00DB0C16">
      <w:pPr>
        <w:pStyle w:val="Prrafodelista"/>
        <w:numPr>
          <w:ilvl w:val="0"/>
          <w:numId w:val="19"/>
        </w:numPr>
        <w:spacing w:after="0" w:line="240" w:lineRule="auto"/>
        <w:jc w:val="both"/>
        <w:rPr>
          <w:rFonts w:ascii="Barlow Light" w:hAnsi="Barlow Light" w:cs="Arial"/>
        </w:rPr>
      </w:pPr>
      <w:r w:rsidRPr="00DB0C16">
        <w:rPr>
          <w:rFonts w:ascii="Barlow Light" w:hAnsi="Barlow Light" w:cs="Arial"/>
        </w:rPr>
        <w:t>Instruir la implementación de programas que motiven a los propietarios, usufructuarios y poseedores a tener en óptimas condiciones de limpieza, conservación y</w:t>
      </w:r>
      <w:r w:rsidR="00D01AC7" w:rsidRPr="00DB0C16">
        <w:rPr>
          <w:rFonts w:ascii="Barlow Light" w:hAnsi="Barlow Light" w:cs="Arial"/>
        </w:rPr>
        <w:t xml:space="preserve"> sanidad, sus inmuebles, y</w:t>
      </w:r>
    </w:p>
    <w:p w:rsidR="00C7591D" w:rsidRPr="00DB0C16" w:rsidRDefault="00D70889" w:rsidP="00DB0C16">
      <w:pPr>
        <w:pStyle w:val="Prrafodelista"/>
        <w:numPr>
          <w:ilvl w:val="0"/>
          <w:numId w:val="19"/>
        </w:numPr>
        <w:spacing w:after="0" w:line="240" w:lineRule="auto"/>
        <w:jc w:val="both"/>
        <w:rPr>
          <w:rFonts w:ascii="Barlow Light" w:hAnsi="Barlow Light" w:cs="Arial"/>
        </w:rPr>
      </w:pPr>
      <w:r w:rsidRPr="00DB0C16">
        <w:rPr>
          <w:rFonts w:ascii="Barlow Light" w:hAnsi="Barlow Light" w:cs="Arial"/>
        </w:rPr>
        <w:t xml:space="preserve">Las demás que le sean otorgadas por el Cabildo y demás disposiciones legales aplicables. </w:t>
      </w:r>
    </w:p>
    <w:p w:rsidR="00DB0C16" w:rsidRPr="00845122" w:rsidRDefault="00DB0C16" w:rsidP="00DB0C16">
      <w:pPr>
        <w:pStyle w:val="Prrafodelista"/>
        <w:spacing w:after="0" w:line="240" w:lineRule="auto"/>
        <w:ind w:left="855"/>
        <w:jc w:val="both"/>
        <w:rPr>
          <w:rFonts w:ascii="Barlow Light" w:hAnsi="Barlow Light" w:cs="Arial"/>
        </w:rPr>
      </w:pPr>
    </w:p>
    <w:p w:rsidR="00D01AC7" w:rsidRPr="00845122" w:rsidRDefault="00D70889" w:rsidP="00845122">
      <w:pPr>
        <w:spacing w:after="0" w:line="240" w:lineRule="auto"/>
        <w:ind w:left="135"/>
        <w:jc w:val="both"/>
        <w:rPr>
          <w:rFonts w:ascii="Barlow Light" w:hAnsi="Barlow Light" w:cs="Arial"/>
          <w:b/>
        </w:rPr>
      </w:pPr>
      <w:r w:rsidRPr="00845122">
        <w:rPr>
          <w:rFonts w:ascii="Barlow Light" w:hAnsi="Barlow Light" w:cs="Arial"/>
          <w:b/>
        </w:rPr>
        <w:t xml:space="preserve">Facultades del Director. </w:t>
      </w:r>
    </w:p>
    <w:p w:rsidR="00D01AC7" w:rsidRDefault="00D70889" w:rsidP="00845122">
      <w:pPr>
        <w:spacing w:after="0" w:line="240" w:lineRule="auto"/>
        <w:ind w:left="135"/>
        <w:jc w:val="both"/>
        <w:rPr>
          <w:rFonts w:ascii="Barlow Light" w:hAnsi="Barlow Light" w:cs="Arial"/>
        </w:rPr>
      </w:pPr>
      <w:r w:rsidRPr="00845122">
        <w:rPr>
          <w:rFonts w:ascii="Barlow Light" w:hAnsi="Barlow Light" w:cs="Arial"/>
          <w:b/>
        </w:rPr>
        <w:t>Artículo 6.-</w:t>
      </w:r>
      <w:r w:rsidRPr="00845122">
        <w:rPr>
          <w:rFonts w:ascii="Barlow Light" w:hAnsi="Barlow Light" w:cs="Arial"/>
        </w:rPr>
        <w:t xml:space="preserve"> Son facultades del Director:</w:t>
      </w:r>
    </w:p>
    <w:p w:rsidR="00DB0C16" w:rsidRPr="00845122" w:rsidRDefault="00DB0C16" w:rsidP="00845122">
      <w:pPr>
        <w:spacing w:after="0" w:line="240" w:lineRule="auto"/>
        <w:ind w:left="135"/>
        <w:jc w:val="both"/>
        <w:rPr>
          <w:rFonts w:ascii="Barlow Light" w:hAnsi="Barlow Light" w:cs="Arial"/>
        </w:rPr>
      </w:pPr>
    </w:p>
    <w:p w:rsidR="00D01AC7" w:rsidRPr="00DB0C16" w:rsidRDefault="00D70889" w:rsidP="00DB0C16">
      <w:pPr>
        <w:pStyle w:val="Prrafodelista"/>
        <w:numPr>
          <w:ilvl w:val="0"/>
          <w:numId w:val="20"/>
        </w:numPr>
        <w:spacing w:after="0" w:line="240" w:lineRule="auto"/>
        <w:jc w:val="both"/>
        <w:rPr>
          <w:rFonts w:ascii="Barlow Light" w:hAnsi="Barlow Light" w:cs="Arial"/>
        </w:rPr>
      </w:pPr>
      <w:r w:rsidRPr="00DB0C16">
        <w:rPr>
          <w:rFonts w:ascii="Barlow Light" w:hAnsi="Barlow Light" w:cs="Arial"/>
        </w:rPr>
        <w:t>Instruir y vigilar la integración de un sistema de información con el objeto de registrar y realizar el seguimiento de los reportes o quejas ciudadanas con relación a limpieza, sanidad y conservación a que están obligados los propietarios, usufructuarios o poseedores de</w:t>
      </w:r>
      <w:r w:rsidR="00D01AC7" w:rsidRPr="00DB0C16">
        <w:rPr>
          <w:rFonts w:ascii="Barlow Light" w:hAnsi="Barlow Light" w:cs="Arial"/>
        </w:rPr>
        <w:t xml:space="preserve"> inmuebles en el Municipio;</w:t>
      </w:r>
    </w:p>
    <w:p w:rsidR="00D01AC7" w:rsidRPr="00DB0C16" w:rsidRDefault="00D70889" w:rsidP="00DB0C16">
      <w:pPr>
        <w:pStyle w:val="Prrafodelista"/>
        <w:numPr>
          <w:ilvl w:val="0"/>
          <w:numId w:val="20"/>
        </w:numPr>
        <w:spacing w:after="0" w:line="240" w:lineRule="auto"/>
        <w:jc w:val="both"/>
        <w:rPr>
          <w:rFonts w:ascii="Barlow Light" w:hAnsi="Barlow Light" w:cs="Arial"/>
        </w:rPr>
      </w:pPr>
      <w:r w:rsidRPr="00DB0C16">
        <w:rPr>
          <w:rFonts w:ascii="Barlow Light" w:hAnsi="Barlow Light" w:cs="Arial"/>
        </w:rPr>
        <w:t>Designar a los Inspectores que realicen inspecciones en materia del presente Reglamento, así como emitirles la acreditación r</w:t>
      </w:r>
      <w:r w:rsidR="00D01AC7" w:rsidRPr="00DB0C16">
        <w:rPr>
          <w:rFonts w:ascii="Barlow Light" w:hAnsi="Barlow Light" w:cs="Arial"/>
        </w:rPr>
        <w:t>espectiva;</w:t>
      </w:r>
    </w:p>
    <w:p w:rsidR="00D01AC7" w:rsidRPr="00DB0C16" w:rsidRDefault="00D70889" w:rsidP="00DB0C16">
      <w:pPr>
        <w:pStyle w:val="Prrafodelista"/>
        <w:numPr>
          <w:ilvl w:val="0"/>
          <w:numId w:val="20"/>
        </w:numPr>
        <w:spacing w:after="0" w:line="240" w:lineRule="auto"/>
        <w:jc w:val="both"/>
        <w:rPr>
          <w:rFonts w:ascii="Barlow Light" w:hAnsi="Barlow Light" w:cs="Arial"/>
        </w:rPr>
      </w:pPr>
      <w:r w:rsidRPr="00DB0C16">
        <w:rPr>
          <w:rFonts w:ascii="Barlow Light" w:hAnsi="Barlow Light" w:cs="Arial"/>
        </w:rPr>
        <w:t>Ordenar la práctica de visitas de inspección para vigilar el cumplimiento de las condiciones de limpieza, sanidad y conservación a que están obligados los propietarios, usufructuarios o poseedores de inmuebles en el Municipio, de conformidad con las disposicio</w:t>
      </w:r>
      <w:r w:rsidR="00D01AC7" w:rsidRPr="00DB0C16">
        <w:rPr>
          <w:rFonts w:ascii="Barlow Light" w:hAnsi="Barlow Light" w:cs="Arial"/>
        </w:rPr>
        <w:t>nes del presente Reglamento;</w:t>
      </w:r>
    </w:p>
    <w:p w:rsidR="00D01AC7" w:rsidRPr="00DB0C16" w:rsidRDefault="00D70889" w:rsidP="00DB0C16">
      <w:pPr>
        <w:pStyle w:val="Prrafodelista"/>
        <w:numPr>
          <w:ilvl w:val="0"/>
          <w:numId w:val="20"/>
        </w:numPr>
        <w:spacing w:after="0" w:line="240" w:lineRule="auto"/>
        <w:jc w:val="both"/>
        <w:rPr>
          <w:rFonts w:ascii="Barlow Light" w:hAnsi="Barlow Light" w:cs="Arial"/>
        </w:rPr>
      </w:pPr>
      <w:r w:rsidRPr="00DB0C16">
        <w:rPr>
          <w:rFonts w:ascii="Barlow Light" w:hAnsi="Barlow Light" w:cs="Arial"/>
        </w:rPr>
        <w:t>Emitir los acuerdos, resoluciones y demás actos administrativos de conformidad con las disposiciones del presente Reglamento y de</w:t>
      </w:r>
      <w:r w:rsidR="00D01AC7" w:rsidRPr="00DB0C16">
        <w:rPr>
          <w:rFonts w:ascii="Barlow Light" w:hAnsi="Barlow Light" w:cs="Arial"/>
        </w:rPr>
        <w:t>más ordenamientos aplicables;</w:t>
      </w:r>
    </w:p>
    <w:p w:rsidR="00D01AC7" w:rsidRPr="00DB0C16" w:rsidRDefault="00D70889" w:rsidP="00DB0C16">
      <w:pPr>
        <w:pStyle w:val="Prrafodelista"/>
        <w:numPr>
          <w:ilvl w:val="0"/>
          <w:numId w:val="20"/>
        </w:numPr>
        <w:spacing w:after="0" w:line="240" w:lineRule="auto"/>
        <w:jc w:val="both"/>
        <w:rPr>
          <w:rFonts w:ascii="Barlow Light" w:hAnsi="Barlow Light" w:cs="Arial"/>
        </w:rPr>
      </w:pPr>
      <w:r w:rsidRPr="00DB0C16">
        <w:rPr>
          <w:rFonts w:ascii="Barlow Light" w:hAnsi="Barlow Light" w:cs="Arial"/>
        </w:rPr>
        <w:t>Imponer sanciones por infracción o incumplimiento de las disposicion</w:t>
      </w:r>
      <w:r w:rsidR="00D01AC7" w:rsidRPr="00DB0C16">
        <w:rPr>
          <w:rFonts w:ascii="Barlow Light" w:hAnsi="Barlow Light" w:cs="Arial"/>
        </w:rPr>
        <w:t>es del presente Reglamento;</w:t>
      </w:r>
    </w:p>
    <w:p w:rsidR="00D01AC7" w:rsidRPr="00DB0C16" w:rsidRDefault="00D70889" w:rsidP="00DB0C16">
      <w:pPr>
        <w:pStyle w:val="Prrafodelista"/>
        <w:numPr>
          <w:ilvl w:val="0"/>
          <w:numId w:val="20"/>
        </w:numPr>
        <w:spacing w:after="0" w:line="240" w:lineRule="auto"/>
        <w:jc w:val="both"/>
        <w:rPr>
          <w:rFonts w:ascii="Barlow Light" w:hAnsi="Barlow Light" w:cs="Arial"/>
        </w:rPr>
      </w:pPr>
      <w:r w:rsidRPr="00DB0C16">
        <w:rPr>
          <w:rFonts w:ascii="Barlow Light" w:hAnsi="Barlow Light" w:cs="Arial"/>
        </w:rPr>
        <w:t>Autorizar las campañas de comunicación social para la realización de acciones de limpieza, sanidad y conservación de inmuebles en el Municipio dirigidas a los propietarios, usufructuarios o poseedores, así como para la difusión de la obligatoriedad de cumplimient</w:t>
      </w:r>
      <w:r w:rsidR="00D01AC7" w:rsidRPr="00DB0C16">
        <w:rPr>
          <w:rFonts w:ascii="Barlow Light" w:hAnsi="Barlow Light" w:cs="Arial"/>
        </w:rPr>
        <w:t>o del presente Reglamento;</w:t>
      </w:r>
    </w:p>
    <w:p w:rsidR="00D01AC7" w:rsidRPr="00DB0C16" w:rsidRDefault="00D70889" w:rsidP="00DB0C16">
      <w:pPr>
        <w:pStyle w:val="Prrafodelista"/>
        <w:numPr>
          <w:ilvl w:val="0"/>
          <w:numId w:val="20"/>
        </w:numPr>
        <w:spacing w:after="0" w:line="240" w:lineRule="auto"/>
        <w:jc w:val="both"/>
        <w:rPr>
          <w:rFonts w:ascii="Barlow Light" w:hAnsi="Barlow Light" w:cs="Arial"/>
        </w:rPr>
      </w:pPr>
      <w:r w:rsidRPr="00DB0C16">
        <w:rPr>
          <w:rFonts w:ascii="Barlow Light" w:hAnsi="Barlow Light" w:cs="Arial"/>
        </w:rPr>
        <w:t>Ordenar la realización de acciones en los inmuebles en los cuales se adviertan</w:t>
      </w:r>
      <w:r w:rsidR="00D01AC7" w:rsidRPr="00DB0C16">
        <w:rPr>
          <w:rFonts w:ascii="Barlow Light" w:hAnsi="Barlow Light" w:cs="Arial"/>
        </w:rPr>
        <w:t xml:space="preserve"> circunstancias que impliquen riesgo sanitario a la salud pública, y </w:t>
      </w:r>
    </w:p>
    <w:p w:rsidR="00D01AC7" w:rsidRPr="00DB0C16" w:rsidRDefault="00D01AC7" w:rsidP="00DB0C16">
      <w:pPr>
        <w:pStyle w:val="Prrafodelista"/>
        <w:numPr>
          <w:ilvl w:val="0"/>
          <w:numId w:val="20"/>
        </w:numPr>
        <w:spacing w:after="0" w:line="240" w:lineRule="auto"/>
        <w:jc w:val="both"/>
        <w:rPr>
          <w:rFonts w:ascii="Barlow Light" w:hAnsi="Barlow Light" w:cs="Arial"/>
        </w:rPr>
      </w:pPr>
      <w:r w:rsidRPr="00DB0C16">
        <w:rPr>
          <w:rFonts w:ascii="Barlow Light" w:hAnsi="Barlow Light" w:cs="Arial"/>
        </w:rPr>
        <w:t xml:space="preserve">Las demás que le sean otorgadas por el Cabildo, y demás disposiciones legales aplicables. </w:t>
      </w:r>
    </w:p>
    <w:p w:rsidR="00DB0C16" w:rsidRDefault="00DB0C16" w:rsidP="00845122">
      <w:pPr>
        <w:spacing w:after="0" w:line="240" w:lineRule="auto"/>
        <w:ind w:left="180"/>
        <w:jc w:val="both"/>
        <w:rPr>
          <w:rFonts w:ascii="Barlow Light" w:hAnsi="Barlow Light" w:cs="Arial"/>
          <w:b/>
        </w:rPr>
      </w:pPr>
    </w:p>
    <w:p w:rsidR="00D01AC7" w:rsidRPr="00845122" w:rsidRDefault="00D01AC7" w:rsidP="00845122">
      <w:pPr>
        <w:spacing w:after="0" w:line="240" w:lineRule="auto"/>
        <w:ind w:left="180"/>
        <w:jc w:val="both"/>
        <w:rPr>
          <w:rFonts w:ascii="Barlow Light" w:hAnsi="Barlow Light" w:cs="Arial"/>
          <w:b/>
        </w:rPr>
      </w:pPr>
      <w:r w:rsidRPr="00845122">
        <w:rPr>
          <w:rFonts w:ascii="Barlow Light" w:hAnsi="Barlow Light" w:cs="Arial"/>
          <w:b/>
        </w:rPr>
        <w:t xml:space="preserve">Facultades del Subdirector. </w:t>
      </w:r>
    </w:p>
    <w:p w:rsidR="00D01AC7" w:rsidRDefault="00D01AC7" w:rsidP="00845122">
      <w:pPr>
        <w:spacing w:after="0" w:line="240" w:lineRule="auto"/>
        <w:ind w:left="180"/>
        <w:jc w:val="both"/>
        <w:rPr>
          <w:rFonts w:ascii="Barlow Light" w:hAnsi="Barlow Light" w:cs="Arial"/>
        </w:rPr>
      </w:pPr>
      <w:r w:rsidRPr="00845122">
        <w:rPr>
          <w:rFonts w:ascii="Barlow Light" w:hAnsi="Barlow Light" w:cs="Arial"/>
          <w:b/>
        </w:rPr>
        <w:t>Artículo 7.-</w:t>
      </w:r>
      <w:r w:rsidRPr="00845122">
        <w:rPr>
          <w:rFonts w:ascii="Barlow Light" w:hAnsi="Barlow Light" w:cs="Arial"/>
        </w:rPr>
        <w:t xml:space="preserve"> Son facultades del Subdirector:</w:t>
      </w:r>
    </w:p>
    <w:p w:rsidR="00DB0C16" w:rsidRPr="00845122" w:rsidRDefault="00DB0C16" w:rsidP="00845122">
      <w:pPr>
        <w:spacing w:after="0" w:line="240" w:lineRule="auto"/>
        <w:ind w:left="180"/>
        <w:jc w:val="both"/>
        <w:rPr>
          <w:rFonts w:ascii="Barlow Light" w:hAnsi="Barlow Light" w:cs="Arial"/>
        </w:rPr>
      </w:pPr>
    </w:p>
    <w:p w:rsidR="00D01AC7" w:rsidRPr="00DB0C16" w:rsidRDefault="00D01AC7" w:rsidP="00DB0C16">
      <w:pPr>
        <w:pStyle w:val="Prrafodelista"/>
        <w:numPr>
          <w:ilvl w:val="0"/>
          <w:numId w:val="21"/>
        </w:numPr>
        <w:spacing w:after="0" w:line="240" w:lineRule="auto"/>
        <w:jc w:val="both"/>
        <w:rPr>
          <w:rFonts w:ascii="Barlow Light" w:hAnsi="Barlow Light" w:cs="Arial"/>
        </w:rPr>
      </w:pPr>
      <w:r w:rsidRPr="00DB0C16">
        <w:rPr>
          <w:rFonts w:ascii="Barlow Light" w:hAnsi="Barlow Light" w:cs="Arial"/>
        </w:rPr>
        <w:t>Integrar y actualizar el sistema de información respectivo, con el objeto de registrar y realizar el seguimiento de los reportes o quejas ciudadanas con relación a limpieza, sanidad y conservación a que están obligados los propietarios, usufructuarios o poseedores de inmuebles en el Municipio;</w:t>
      </w:r>
    </w:p>
    <w:p w:rsidR="00D01AC7" w:rsidRPr="00DB0C16" w:rsidRDefault="00D01AC7" w:rsidP="00DB0C16">
      <w:pPr>
        <w:pStyle w:val="Prrafodelista"/>
        <w:numPr>
          <w:ilvl w:val="0"/>
          <w:numId w:val="21"/>
        </w:numPr>
        <w:spacing w:after="0" w:line="240" w:lineRule="auto"/>
        <w:jc w:val="both"/>
        <w:rPr>
          <w:rFonts w:ascii="Barlow Light" w:hAnsi="Barlow Light" w:cs="Arial"/>
        </w:rPr>
      </w:pPr>
      <w:r w:rsidRPr="00DB0C16">
        <w:rPr>
          <w:rFonts w:ascii="Barlow Light" w:hAnsi="Barlow Light" w:cs="Arial"/>
        </w:rPr>
        <w:t>Ordenar la práctica de visitas de inspección para vigilar el cumplimiento de las condiciones de limpieza, sanidad y conservación a que están obligados los propietarios, usufructuarios o poseedores de inmuebles en el Municipio, de conformidad con las disposiciones del presente Reglamento;</w:t>
      </w:r>
    </w:p>
    <w:p w:rsidR="00D01AC7" w:rsidRPr="00DB0C16" w:rsidRDefault="00D01AC7" w:rsidP="00DB0C16">
      <w:pPr>
        <w:pStyle w:val="Prrafodelista"/>
        <w:numPr>
          <w:ilvl w:val="0"/>
          <w:numId w:val="21"/>
        </w:numPr>
        <w:spacing w:after="0" w:line="240" w:lineRule="auto"/>
        <w:jc w:val="both"/>
        <w:rPr>
          <w:rFonts w:ascii="Barlow Light" w:hAnsi="Barlow Light" w:cs="Arial"/>
        </w:rPr>
      </w:pPr>
      <w:r w:rsidRPr="00DB0C16">
        <w:rPr>
          <w:rFonts w:ascii="Barlow Light" w:hAnsi="Barlow Light" w:cs="Arial"/>
        </w:rPr>
        <w:lastRenderedPageBreak/>
        <w:t>Emitir los acuerdos, resoluciones y demás actos administrativos de conformidad con las disposiciones del presente Reglamento y demás ordenamientos aplicables;</w:t>
      </w:r>
    </w:p>
    <w:p w:rsidR="00D01AC7" w:rsidRPr="00DB0C16" w:rsidRDefault="00D01AC7" w:rsidP="00DB0C16">
      <w:pPr>
        <w:pStyle w:val="Prrafodelista"/>
        <w:numPr>
          <w:ilvl w:val="0"/>
          <w:numId w:val="21"/>
        </w:numPr>
        <w:spacing w:after="0" w:line="240" w:lineRule="auto"/>
        <w:jc w:val="both"/>
        <w:rPr>
          <w:rFonts w:ascii="Barlow Light" w:hAnsi="Barlow Light" w:cs="Arial"/>
        </w:rPr>
      </w:pPr>
      <w:r w:rsidRPr="00DB0C16">
        <w:rPr>
          <w:rFonts w:ascii="Barlow Light" w:hAnsi="Barlow Light" w:cs="Arial"/>
        </w:rPr>
        <w:t>Ordenar la realización de acciones en los inmuebles en los cuales se adviertan circunstancias que impliquen riesgo sanitario a la salud pública;</w:t>
      </w:r>
    </w:p>
    <w:p w:rsidR="00D01AC7" w:rsidRPr="00DB0C16" w:rsidRDefault="00D01AC7" w:rsidP="00DB0C16">
      <w:pPr>
        <w:pStyle w:val="Prrafodelista"/>
        <w:numPr>
          <w:ilvl w:val="0"/>
          <w:numId w:val="21"/>
        </w:numPr>
        <w:spacing w:after="0" w:line="240" w:lineRule="auto"/>
        <w:jc w:val="both"/>
        <w:rPr>
          <w:rFonts w:ascii="Barlow Light" w:hAnsi="Barlow Light" w:cs="Arial"/>
        </w:rPr>
      </w:pPr>
      <w:r w:rsidRPr="00DB0C16">
        <w:rPr>
          <w:rFonts w:ascii="Barlow Light" w:hAnsi="Barlow Light" w:cs="Arial"/>
        </w:rPr>
        <w:t>Imponer sanciones por infracción o incumplimiento de las disposiciones del presente Reglamento;</w:t>
      </w:r>
    </w:p>
    <w:p w:rsidR="00D01AC7" w:rsidRPr="00DB0C16" w:rsidRDefault="00D01AC7" w:rsidP="00DB0C16">
      <w:pPr>
        <w:pStyle w:val="Prrafodelista"/>
        <w:numPr>
          <w:ilvl w:val="0"/>
          <w:numId w:val="21"/>
        </w:numPr>
        <w:spacing w:after="0" w:line="240" w:lineRule="auto"/>
        <w:jc w:val="both"/>
        <w:rPr>
          <w:rFonts w:ascii="Barlow Light" w:hAnsi="Barlow Light" w:cs="Arial"/>
        </w:rPr>
      </w:pPr>
      <w:r w:rsidRPr="00DB0C16">
        <w:rPr>
          <w:rFonts w:ascii="Barlow Light" w:hAnsi="Barlow Light" w:cs="Arial"/>
        </w:rPr>
        <w:t>Solicitar el inicio de procedimiento administrativo de ejecución a la Dirección de Finanzas y Tesorería del Ayuntamiento de Mérida, cuando las sanciones consistente en multa no hayan sido pagadas dentro de los plazos establecidos para tal efecto, así como darle seguimiento a dicho procedimiento;</w:t>
      </w:r>
    </w:p>
    <w:p w:rsidR="00D01AC7" w:rsidRPr="00DB0C16" w:rsidRDefault="00D01AC7" w:rsidP="00DB0C16">
      <w:pPr>
        <w:pStyle w:val="Prrafodelista"/>
        <w:numPr>
          <w:ilvl w:val="0"/>
          <w:numId w:val="21"/>
        </w:numPr>
        <w:spacing w:after="0" w:line="240" w:lineRule="auto"/>
        <w:jc w:val="both"/>
        <w:rPr>
          <w:rFonts w:ascii="Barlow Light" w:hAnsi="Barlow Light" w:cs="Arial"/>
        </w:rPr>
      </w:pPr>
      <w:r w:rsidRPr="00DB0C16">
        <w:rPr>
          <w:rFonts w:ascii="Barlow Light" w:hAnsi="Barlow Light" w:cs="Arial"/>
        </w:rPr>
        <w:t>Elaborar, proponer y ejecutar, en su caso, programas que motiven a los propietarios, usufructuarios y poseedores a tener en óptimas condiciones de limpieza, conservación y sanidad, sus inmuebles;</w:t>
      </w:r>
    </w:p>
    <w:p w:rsidR="00D01AC7" w:rsidRPr="00DB0C16" w:rsidRDefault="00D01AC7" w:rsidP="00DB0C16">
      <w:pPr>
        <w:pStyle w:val="Prrafodelista"/>
        <w:numPr>
          <w:ilvl w:val="0"/>
          <w:numId w:val="21"/>
        </w:numPr>
        <w:spacing w:after="0" w:line="240" w:lineRule="auto"/>
        <w:jc w:val="both"/>
        <w:rPr>
          <w:rFonts w:ascii="Barlow Light" w:hAnsi="Barlow Light" w:cs="Arial"/>
        </w:rPr>
      </w:pPr>
      <w:r w:rsidRPr="00DB0C16">
        <w:rPr>
          <w:rFonts w:ascii="Barlow Light" w:hAnsi="Barlow Light" w:cs="Arial"/>
        </w:rPr>
        <w:t>Informar y coordinar acciones con la Unidad de Protección Civil Municipal, cuando se advierta que algún inmueble por las condiciones de limpieza, sanidad y conservación, pueda ocasionar algún perjuicio a la salud pública o a la integridad de las personas;</w:t>
      </w:r>
    </w:p>
    <w:p w:rsidR="00D01AC7" w:rsidRPr="00DB0C16" w:rsidRDefault="00D01AC7" w:rsidP="00DB0C16">
      <w:pPr>
        <w:pStyle w:val="Prrafodelista"/>
        <w:numPr>
          <w:ilvl w:val="0"/>
          <w:numId w:val="21"/>
        </w:numPr>
        <w:spacing w:after="0" w:line="240" w:lineRule="auto"/>
        <w:jc w:val="both"/>
        <w:rPr>
          <w:rFonts w:ascii="Barlow Light" w:hAnsi="Barlow Light" w:cs="Arial"/>
        </w:rPr>
      </w:pPr>
      <w:r w:rsidRPr="00DB0C16">
        <w:rPr>
          <w:rFonts w:ascii="Barlow Light" w:hAnsi="Barlow Light" w:cs="Arial"/>
        </w:rPr>
        <w:t>Diseñar y difundir en su caso, las campañas de comunicación social autorizadas por el Director para la realización de acciones de limpieza, sanidad y conservación de inmuebles en el Municipio dirigidas a los propietarios, usufructuarios o poseedores, así como para difundir la obligatoriedad de cumplimiento del presente Reglamento</w:t>
      </w:r>
    </w:p>
    <w:p w:rsidR="00D01AC7" w:rsidRPr="00DB0C16" w:rsidRDefault="00D01AC7" w:rsidP="00DB0C16">
      <w:pPr>
        <w:pStyle w:val="Prrafodelista"/>
        <w:numPr>
          <w:ilvl w:val="0"/>
          <w:numId w:val="21"/>
        </w:numPr>
        <w:spacing w:after="0" w:line="240" w:lineRule="auto"/>
        <w:jc w:val="both"/>
        <w:rPr>
          <w:rFonts w:ascii="Barlow Light" w:hAnsi="Barlow Light" w:cs="Arial"/>
        </w:rPr>
      </w:pPr>
      <w:r w:rsidRPr="00DB0C16">
        <w:rPr>
          <w:rFonts w:ascii="Barlow Light" w:hAnsi="Barlow Light" w:cs="Arial"/>
        </w:rPr>
        <w:t>Coordinar y dirigir los trabajos de los inspectores, así como vigilar que realicen sus labores de forma eficiente en apego a las disposiciones del presente Reglamento y en cumplimiento de lo establecido en el Reglamento de Actos y Procedimientos Administrativos, y</w:t>
      </w:r>
    </w:p>
    <w:p w:rsidR="00807552" w:rsidRPr="00DB0C16" w:rsidRDefault="00D01AC7" w:rsidP="00DB0C16">
      <w:pPr>
        <w:pStyle w:val="Prrafodelista"/>
        <w:numPr>
          <w:ilvl w:val="0"/>
          <w:numId w:val="21"/>
        </w:numPr>
        <w:spacing w:after="0" w:line="240" w:lineRule="auto"/>
        <w:jc w:val="both"/>
        <w:rPr>
          <w:rFonts w:ascii="Barlow Light" w:hAnsi="Barlow Light" w:cs="Arial"/>
        </w:rPr>
      </w:pPr>
      <w:r w:rsidRPr="00DB0C16">
        <w:rPr>
          <w:rFonts w:ascii="Barlow Light" w:hAnsi="Barlow Light" w:cs="Arial"/>
        </w:rPr>
        <w:t>Las demás que le sean otorgadas por el Cabildo, y demás disposiciones legales aplicables. El Subdirector podrá delegar por escrito en el titular del área del Ayuntamiento de Mérida, responsable de vigilar y garantizar la limpieza, sanidad y conservación de los inmuebles en el Municipio o aquella encargada de realizar dichas funciones, las facultades establecidas en la fracción II del presente artículo.</w:t>
      </w:r>
    </w:p>
    <w:p w:rsidR="00DB0C16" w:rsidRDefault="00DB0C16" w:rsidP="00845122">
      <w:pPr>
        <w:spacing w:after="0" w:line="240" w:lineRule="auto"/>
        <w:ind w:left="225"/>
        <w:jc w:val="both"/>
        <w:rPr>
          <w:rFonts w:ascii="Barlow Light" w:hAnsi="Barlow Light" w:cs="Arial"/>
          <w:b/>
        </w:rPr>
      </w:pPr>
    </w:p>
    <w:p w:rsidR="00D01AC7" w:rsidRPr="00845122" w:rsidRDefault="00D01AC7" w:rsidP="00845122">
      <w:pPr>
        <w:spacing w:after="0" w:line="240" w:lineRule="auto"/>
        <w:ind w:left="225"/>
        <w:jc w:val="both"/>
        <w:rPr>
          <w:rFonts w:ascii="Barlow Light" w:hAnsi="Barlow Light" w:cs="Arial"/>
          <w:b/>
        </w:rPr>
      </w:pPr>
      <w:r w:rsidRPr="00845122">
        <w:rPr>
          <w:rFonts w:ascii="Barlow Light" w:hAnsi="Barlow Light" w:cs="Arial"/>
          <w:b/>
        </w:rPr>
        <w:t>Facultades del Área encargada de Salud Pública.</w:t>
      </w:r>
    </w:p>
    <w:p w:rsidR="00D01AC7" w:rsidRDefault="00D01AC7" w:rsidP="00845122">
      <w:pPr>
        <w:spacing w:after="0" w:line="240" w:lineRule="auto"/>
        <w:ind w:left="225"/>
        <w:jc w:val="both"/>
        <w:rPr>
          <w:rFonts w:ascii="Barlow Light" w:hAnsi="Barlow Light" w:cs="Arial"/>
        </w:rPr>
      </w:pPr>
      <w:r w:rsidRPr="00845122">
        <w:rPr>
          <w:rFonts w:ascii="Barlow Light" w:hAnsi="Barlow Light" w:cs="Arial"/>
          <w:b/>
        </w:rPr>
        <w:t>Artículo 8.-</w:t>
      </w:r>
      <w:r w:rsidRPr="00845122">
        <w:rPr>
          <w:rFonts w:ascii="Barlow Light" w:hAnsi="Barlow Light" w:cs="Arial"/>
        </w:rPr>
        <w:t xml:space="preserve"> El titular del área encargada de procurar y promover la salud pública, así como auxiliar a las autoridades sanitarias, tendrá las siguientes atribuciones:</w:t>
      </w:r>
    </w:p>
    <w:p w:rsidR="00DB0C16" w:rsidRPr="00845122" w:rsidRDefault="00DB0C16" w:rsidP="00845122">
      <w:pPr>
        <w:spacing w:after="0" w:line="240" w:lineRule="auto"/>
        <w:ind w:left="225"/>
        <w:jc w:val="both"/>
        <w:rPr>
          <w:rFonts w:ascii="Barlow Light" w:hAnsi="Barlow Light" w:cs="Arial"/>
        </w:rPr>
      </w:pPr>
    </w:p>
    <w:p w:rsidR="00D01AC7" w:rsidRPr="00DB0C16" w:rsidRDefault="00D01AC7" w:rsidP="00DB0C16">
      <w:pPr>
        <w:pStyle w:val="Prrafodelista"/>
        <w:numPr>
          <w:ilvl w:val="0"/>
          <w:numId w:val="22"/>
        </w:numPr>
        <w:spacing w:after="0" w:line="240" w:lineRule="auto"/>
        <w:jc w:val="both"/>
        <w:rPr>
          <w:rFonts w:ascii="Barlow Light" w:hAnsi="Barlow Light" w:cs="Arial"/>
        </w:rPr>
      </w:pPr>
      <w:r w:rsidRPr="00DB0C16">
        <w:rPr>
          <w:rFonts w:ascii="Barlow Light" w:hAnsi="Barlow Light" w:cs="Arial"/>
        </w:rPr>
        <w:t>Coordinarse con las autoridades estatales con la finalidad de establecer alianzas estratégicas que de manera concertada les permitan trabajar conjuntamente en la reducción de riesgos específicos a la salud;</w:t>
      </w:r>
    </w:p>
    <w:p w:rsidR="00D01AC7" w:rsidRPr="00DB0C16" w:rsidRDefault="00D01AC7" w:rsidP="00DB0C16">
      <w:pPr>
        <w:pStyle w:val="Prrafodelista"/>
        <w:numPr>
          <w:ilvl w:val="0"/>
          <w:numId w:val="22"/>
        </w:numPr>
        <w:spacing w:after="0" w:line="240" w:lineRule="auto"/>
        <w:jc w:val="both"/>
        <w:rPr>
          <w:rFonts w:ascii="Barlow Light" w:hAnsi="Barlow Light" w:cs="Arial"/>
        </w:rPr>
      </w:pPr>
      <w:r w:rsidRPr="00DB0C16">
        <w:rPr>
          <w:rFonts w:ascii="Barlow Light" w:hAnsi="Barlow Light" w:cs="Arial"/>
        </w:rPr>
        <w:t>Solicitar a las autoridades estatales información sobre las enfermedades transmitidas por vectores, sus condicionantes y determinantes y la situación prevalente de las mismas en el Municipio;</w:t>
      </w:r>
    </w:p>
    <w:p w:rsidR="00D01AC7" w:rsidRPr="00DB0C16" w:rsidRDefault="00D01AC7" w:rsidP="00DB0C16">
      <w:pPr>
        <w:pStyle w:val="Prrafodelista"/>
        <w:numPr>
          <w:ilvl w:val="0"/>
          <w:numId w:val="22"/>
        </w:numPr>
        <w:spacing w:after="0" w:line="240" w:lineRule="auto"/>
        <w:jc w:val="both"/>
        <w:rPr>
          <w:rFonts w:ascii="Barlow Light" w:hAnsi="Barlow Light" w:cs="Arial"/>
        </w:rPr>
      </w:pPr>
      <w:r w:rsidRPr="00DB0C16">
        <w:rPr>
          <w:rFonts w:ascii="Barlow Light" w:hAnsi="Barlow Light" w:cs="Arial"/>
        </w:rPr>
        <w:t>Solicitar a las autoridades sanitarias la emisión de las alertas sanitarias que correspondan, cuando se considere que existe algún factor de riesgo sanitario y a la salud pública en el Municipio con relación a enfermedades transmitidas por vectores;</w:t>
      </w:r>
    </w:p>
    <w:p w:rsidR="00D01AC7" w:rsidRPr="00DB0C16" w:rsidRDefault="00D01AC7" w:rsidP="00DB0C16">
      <w:pPr>
        <w:pStyle w:val="Prrafodelista"/>
        <w:numPr>
          <w:ilvl w:val="0"/>
          <w:numId w:val="22"/>
        </w:numPr>
        <w:spacing w:after="0" w:line="240" w:lineRule="auto"/>
        <w:jc w:val="both"/>
        <w:rPr>
          <w:rFonts w:ascii="Barlow Light" w:hAnsi="Barlow Light" w:cs="Arial"/>
        </w:rPr>
      </w:pPr>
      <w:r w:rsidRPr="00DB0C16">
        <w:rPr>
          <w:rFonts w:ascii="Barlow Light" w:hAnsi="Barlow Light" w:cs="Arial"/>
        </w:rPr>
        <w:t>Realizar acciones de prevención y control de las enfermedades transmitidas por vectores;</w:t>
      </w:r>
    </w:p>
    <w:p w:rsidR="00D01AC7" w:rsidRPr="00DB0C16" w:rsidRDefault="00D01AC7" w:rsidP="00DB0C16">
      <w:pPr>
        <w:pStyle w:val="Prrafodelista"/>
        <w:numPr>
          <w:ilvl w:val="0"/>
          <w:numId w:val="22"/>
        </w:numPr>
        <w:spacing w:after="0" w:line="240" w:lineRule="auto"/>
        <w:jc w:val="both"/>
        <w:rPr>
          <w:rFonts w:ascii="Barlow Light" w:hAnsi="Barlow Light" w:cs="Arial"/>
        </w:rPr>
      </w:pPr>
      <w:r w:rsidRPr="00DB0C16">
        <w:rPr>
          <w:rFonts w:ascii="Barlow Light" w:hAnsi="Barlow Light" w:cs="Arial"/>
        </w:rPr>
        <w:t>Establecer comités municipales de salud con énfasis en las enfermedades transmitidas por vector y sesionar con la periodicidad;</w:t>
      </w:r>
    </w:p>
    <w:p w:rsidR="00D01AC7" w:rsidRPr="00DB0C16" w:rsidRDefault="00D01AC7" w:rsidP="00DB0C16">
      <w:pPr>
        <w:pStyle w:val="Prrafodelista"/>
        <w:numPr>
          <w:ilvl w:val="0"/>
          <w:numId w:val="22"/>
        </w:numPr>
        <w:spacing w:after="0" w:line="240" w:lineRule="auto"/>
        <w:jc w:val="both"/>
        <w:rPr>
          <w:rFonts w:ascii="Barlow Light" w:hAnsi="Barlow Light" w:cs="Arial"/>
        </w:rPr>
      </w:pPr>
      <w:r w:rsidRPr="00DB0C16">
        <w:rPr>
          <w:rFonts w:ascii="Barlow Light" w:hAnsi="Barlow Light" w:cs="Arial"/>
        </w:rPr>
        <w:t>Identificar a los actores o grupos sociales que pueden participar en las acciones de prevención de las enfermedades transmitidas por vectores;</w:t>
      </w:r>
    </w:p>
    <w:p w:rsidR="00D01AC7" w:rsidRPr="00DB0C16" w:rsidRDefault="00D01AC7" w:rsidP="00DB0C16">
      <w:pPr>
        <w:pStyle w:val="Prrafodelista"/>
        <w:numPr>
          <w:ilvl w:val="0"/>
          <w:numId w:val="22"/>
        </w:numPr>
        <w:spacing w:after="0" w:line="240" w:lineRule="auto"/>
        <w:jc w:val="both"/>
        <w:rPr>
          <w:rFonts w:ascii="Barlow Light" w:hAnsi="Barlow Light" w:cs="Arial"/>
        </w:rPr>
      </w:pPr>
      <w:r w:rsidRPr="00DB0C16">
        <w:rPr>
          <w:rFonts w:ascii="Barlow Light" w:hAnsi="Barlow Light" w:cs="Arial"/>
        </w:rPr>
        <w:lastRenderedPageBreak/>
        <w:t>Coadyuvar con la Dirección y la Subdirección, en el diseño y difusión de campañas de comunicación social para la realización de acciones de limpieza, sanidad y conservación de inmuebles en el Municipio, así como para difundir la obligatoriedad de cumplimiento del presente Reglamento;</w:t>
      </w:r>
    </w:p>
    <w:p w:rsidR="00D01AC7" w:rsidRPr="00DB0C16" w:rsidRDefault="00D01AC7" w:rsidP="00DB0C16">
      <w:pPr>
        <w:pStyle w:val="Prrafodelista"/>
        <w:numPr>
          <w:ilvl w:val="0"/>
          <w:numId w:val="22"/>
        </w:numPr>
        <w:spacing w:after="0" w:line="240" w:lineRule="auto"/>
        <w:jc w:val="both"/>
        <w:rPr>
          <w:rFonts w:ascii="Barlow Light" w:hAnsi="Barlow Light" w:cs="Arial"/>
        </w:rPr>
      </w:pPr>
      <w:r w:rsidRPr="00DB0C16">
        <w:rPr>
          <w:rFonts w:ascii="Barlow Light" w:hAnsi="Barlow Light" w:cs="Arial"/>
        </w:rPr>
        <w:t xml:space="preserve">Realizar y coordinar campañas de </w:t>
      </w:r>
      <w:proofErr w:type="spellStart"/>
      <w:r w:rsidRPr="00DB0C16">
        <w:rPr>
          <w:rFonts w:ascii="Barlow Light" w:hAnsi="Barlow Light" w:cs="Arial"/>
        </w:rPr>
        <w:t>descacharrización</w:t>
      </w:r>
      <w:proofErr w:type="spellEnd"/>
      <w:r w:rsidRPr="00DB0C16">
        <w:rPr>
          <w:rFonts w:ascii="Barlow Light" w:hAnsi="Barlow Light" w:cs="Arial"/>
        </w:rPr>
        <w:t xml:space="preserve"> periódicas, especialmente antes de la época de lluvias, así como coadyuvar con las autoridades sanitarías en las campañas de </w:t>
      </w:r>
      <w:proofErr w:type="spellStart"/>
      <w:r w:rsidRPr="00DB0C16">
        <w:rPr>
          <w:rFonts w:ascii="Barlow Light" w:hAnsi="Barlow Light" w:cs="Arial"/>
        </w:rPr>
        <w:t>descacharrización</w:t>
      </w:r>
      <w:proofErr w:type="spellEnd"/>
      <w:r w:rsidRPr="00DB0C16">
        <w:rPr>
          <w:rFonts w:ascii="Barlow Light" w:hAnsi="Barlow Light" w:cs="Arial"/>
        </w:rPr>
        <w:t xml:space="preserve"> que realicen, y</w:t>
      </w:r>
    </w:p>
    <w:p w:rsidR="00D01AC7" w:rsidRPr="00DB0C16" w:rsidRDefault="00D01AC7" w:rsidP="00DB0C16">
      <w:pPr>
        <w:pStyle w:val="Prrafodelista"/>
        <w:numPr>
          <w:ilvl w:val="0"/>
          <w:numId w:val="22"/>
        </w:numPr>
        <w:spacing w:after="0" w:line="240" w:lineRule="auto"/>
        <w:jc w:val="both"/>
        <w:rPr>
          <w:rFonts w:ascii="Barlow Light" w:hAnsi="Barlow Light" w:cs="Arial"/>
        </w:rPr>
      </w:pPr>
      <w:r w:rsidRPr="00DB0C16">
        <w:rPr>
          <w:rFonts w:ascii="Barlow Light" w:hAnsi="Barlow Light" w:cs="Arial"/>
        </w:rPr>
        <w:t>Promover que las acciones municipales sean integrales e integradas a las instancias gubernamentales pertinentes, para la mitigación de las afectaciones directas y evitar riesgos sanitarios.</w:t>
      </w:r>
    </w:p>
    <w:p w:rsidR="00DB0C16" w:rsidRDefault="00DB0C16" w:rsidP="00845122">
      <w:pPr>
        <w:spacing w:after="0" w:line="240" w:lineRule="auto"/>
        <w:jc w:val="center"/>
        <w:rPr>
          <w:rFonts w:ascii="Barlow Light" w:hAnsi="Barlow Light" w:cs="Arial"/>
          <w:b/>
        </w:rPr>
      </w:pPr>
    </w:p>
    <w:p w:rsidR="00D01AC7" w:rsidRPr="00845122" w:rsidRDefault="00D01AC7" w:rsidP="00845122">
      <w:pPr>
        <w:spacing w:after="0" w:line="240" w:lineRule="auto"/>
        <w:jc w:val="center"/>
        <w:rPr>
          <w:rFonts w:ascii="Barlow Light" w:hAnsi="Barlow Light" w:cs="Arial"/>
          <w:b/>
        </w:rPr>
      </w:pPr>
      <w:r w:rsidRPr="00845122">
        <w:rPr>
          <w:rFonts w:ascii="Barlow Light" w:hAnsi="Barlow Light" w:cs="Arial"/>
          <w:b/>
        </w:rPr>
        <w:t>CAPÍTULO TERCERO</w:t>
      </w:r>
    </w:p>
    <w:p w:rsidR="00DB0C16" w:rsidRDefault="00D01AC7" w:rsidP="00845122">
      <w:pPr>
        <w:spacing w:after="0" w:line="240" w:lineRule="auto"/>
        <w:jc w:val="center"/>
        <w:rPr>
          <w:rFonts w:ascii="Barlow Light" w:hAnsi="Barlow Light" w:cs="Arial"/>
          <w:b/>
        </w:rPr>
      </w:pPr>
      <w:r w:rsidRPr="00845122">
        <w:rPr>
          <w:rFonts w:ascii="Barlow Light" w:hAnsi="Barlow Light" w:cs="Arial"/>
          <w:b/>
        </w:rPr>
        <w:t xml:space="preserve">DE LAS OBLIGACIONES DE LOS PROPIETARIOS, </w:t>
      </w:r>
      <w:r w:rsidR="00DB0C16">
        <w:rPr>
          <w:rFonts w:ascii="Barlow Light" w:hAnsi="Barlow Light" w:cs="Arial"/>
          <w:b/>
        </w:rPr>
        <w:t>USUFRUCTUARIOS</w:t>
      </w:r>
    </w:p>
    <w:p w:rsidR="00D01AC7" w:rsidRPr="00845122" w:rsidRDefault="00D01AC7" w:rsidP="00845122">
      <w:pPr>
        <w:spacing w:after="0" w:line="240" w:lineRule="auto"/>
        <w:jc w:val="center"/>
        <w:rPr>
          <w:rFonts w:ascii="Barlow Light" w:hAnsi="Barlow Light" w:cs="Arial"/>
          <w:b/>
        </w:rPr>
      </w:pPr>
      <w:r w:rsidRPr="00845122">
        <w:rPr>
          <w:rFonts w:ascii="Barlow Light" w:hAnsi="Barlow Light" w:cs="Arial"/>
          <w:b/>
        </w:rPr>
        <w:t>O POSEEDORES DE INMUEBLES EN EL MUNICIPIO</w:t>
      </w:r>
    </w:p>
    <w:p w:rsidR="00CA79BC" w:rsidRPr="00845122" w:rsidRDefault="00CA79BC" w:rsidP="00845122">
      <w:pPr>
        <w:spacing w:after="0" w:line="240" w:lineRule="auto"/>
        <w:jc w:val="center"/>
        <w:rPr>
          <w:rFonts w:ascii="Barlow Light" w:hAnsi="Barlow Light" w:cs="Arial"/>
          <w:b/>
        </w:rPr>
      </w:pPr>
    </w:p>
    <w:p w:rsidR="00D01AC7" w:rsidRPr="00845122" w:rsidRDefault="00D01AC7" w:rsidP="00845122">
      <w:pPr>
        <w:spacing w:after="0" w:line="240" w:lineRule="auto"/>
        <w:jc w:val="both"/>
        <w:rPr>
          <w:rFonts w:ascii="Barlow Light" w:hAnsi="Barlow Light" w:cs="Arial"/>
          <w:b/>
        </w:rPr>
      </w:pPr>
      <w:r w:rsidRPr="00845122">
        <w:rPr>
          <w:rFonts w:ascii="Barlow Light" w:hAnsi="Barlow Light" w:cs="Arial"/>
          <w:b/>
        </w:rPr>
        <w:t xml:space="preserve">Obligaciones de propietarios, usufructuarios o poseedores de inmuebles. </w:t>
      </w:r>
    </w:p>
    <w:p w:rsidR="00D01AC7" w:rsidRDefault="00D01AC7" w:rsidP="00845122">
      <w:pPr>
        <w:spacing w:after="0" w:line="240" w:lineRule="auto"/>
        <w:jc w:val="both"/>
        <w:rPr>
          <w:rFonts w:ascii="Barlow Light" w:hAnsi="Barlow Light" w:cs="Arial"/>
        </w:rPr>
      </w:pPr>
      <w:r w:rsidRPr="00845122">
        <w:rPr>
          <w:rFonts w:ascii="Barlow Light" w:hAnsi="Barlow Light" w:cs="Arial"/>
          <w:b/>
        </w:rPr>
        <w:t>Artículo 9.-</w:t>
      </w:r>
      <w:r w:rsidRPr="00845122">
        <w:rPr>
          <w:rFonts w:ascii="Barlow Light" w:hAnsi="Barlow Light" w:cs="Arial"/>
        </w:rPr>
        <w:t xml:space="preserve"> Serán obligaciones de los propietarios, usufructuarios o poseedores de los inmuebles en el Municipio, las siguientes:</w:t>
      </w:r>
    </w:p>
    <w:p w:rsidR="00DB0C16" w:rsidRPr="00845122" w:rsidRDefault="00DB0C16" w:rsidP="00845122">
      <w:pPr>
        <w:spacing w:after="0" w:line="240" w:lineRule="auto"/>
        <w:jc w:val="both"/>
        <w:rPr>
          <w:rFonts w:ascii="Barlow Light" w:hAnsi="Barlow Light" w:cs="Arial"/>
        </w:rPr>
      </w:pPr>
    </w:p>
    <w:p w:rsidR="00D01AC7" w:rsidRPr="00DB0C16" w:rsidRDefault="00D01AC7" w:rsidP="00DB0C16">
      <w:pPr>
        <w:pStyle w:val="Prrafodelista"/>
        <w:numPr>
          <w:ilvl w:val="0"/>
          <w:numId w:val="23"/>
        </w:numPr>
        <w:spacing w:after="0" w:line="240" w:lineRule="auto"/>
        <w:jc w:val="both"/>
        <w:rPr>
          <w:rFonts w:ascii="Barlow Light" w:hAnsi="Barlow Light" w:cs="Arial"/>
        </w:rPr>
      </w:pPr>
      <w:r w:rsidRPr="00DB0C16">
        <w:rPr>
          <w:rFonts w:ascii="Barlow Light" w:hAnsi="Barlow Light" w:cs="Arial"/>
        </w:rPr>
        <w:t>Cercar los inmuebles;</w:t>
      </w:r>
    </w:p>
    <w:p w:rsidR="00D01AC7" w:rsidRPr="00DB0C16" w:rsidRDefault="00D01AC7" w:rsidP="00DB0C16">
      <w:pPr>
        <w:pStyle w:val="Prrafodelista"/>
        <w:numPr>
          <w:ilvl w:val="0"/>
          <w:numId w:val="23"/>
        </w:numPr>
        <w:spacing w:after="0" w:line="240" w:lineRule="auto"/>
        <w:jc w:val="both"/>
        <w:rPr>
          <w:rFonts w:ascii="Barlow Light" w:hAnsi="Barlow Light" w:cs="Arial"/>
        </w:rPr>
      </w:pPr>
      <w:r w:rsidRPr="00DB0C16">
        <w:rPr>
          <w:rFonts w:ascii="Barlow Light" w:hAnsi="Barlow Light" w:cs="Arial"/>
        </w:rPr>
        <w:t>Conservar en buen estado las cercas de los inmuebles;</w:t>
      </w:r>
    </w:p>
    <w:p w:rsidR="00D01AC7" w:rsidRPr="00DB0C16" w:rsidRDefault="00D01AC7" w:rsidP="00DB0C16">
      <w:pPr>
        <w:pStyle w:val="Prrafodelista"/>
        <w:numPr>
          <w:ilvl w:val="0"/>
          <w:numId w:val="23"/>
        </w:numPr>
        <w:spacing w:after="0" w:line="240" w:lineRule="auto"/>
        <w:jc w:val="both"/>
        <w:rPr>
          <w:rFonts w:ascii="Barlow Light" w:hAnsi="Barlow Light" w:cs="Arial"/>
        </w:rPr>
      </w:pPr>
      <w:r w:rsidRPr="00DB0C16">
        <w:rPr>
          <w:rFonts w:ascii="Barlow Light" w:hAnsi="Barlow Light" w:cs="Arial"/>
        </w:rPr>
        <w:t>Construir las aceras o escarpas del frente y cada uno de los lados del inmueble que colinden con vía pública pavimentada, de conformidad con los lineamientos establecidos por la Dirección de Desarrollo Urbano o el área encargada de realizar dichas funciones, así como mantenerlas en buen estado de conservación y limpieza;</w:t>
      </w:r>
    </w:p>
    <w:p w:rsidR="00D01AC7" w:rsidRPr="00DB0C16" w:rsidRDefault="00D01AC7" w:rsidP="00DB0C16">
      <w:pPr>
        <w:pStyle w:val="Prrafodelista"/>
        <w:numPr>
          <w:ilvl w:val="0"/>
          <w:numId w:val="23"/>
        </w:numPr>
        <w:spacing w:after="0" w:line="240" w:lineRule="auto"/>
        <w:jc w:val="both"/>
        <w:rPr>
          <w:rFonts w:ascii="Barlow Light" w:hAnsi="Barlow Light" w:cs="Arial"/>
        </w:rPr>
      </w:pPr>
      <w:r w:rsidRPr="00DB0C16">
        <w:rPr>
          <w:rFonts w:ascii="Barlow Light" w:hAnsi="Barlow Light" w:cs="Arial"/>
        </w:rPr>
        <w:t>Limpiar y conservar en buenas condiciones de higiene, salubridad y seguridad sus inmuebles;</w:t>
      </w:r>
    </w:p>
    <w:p w:rsidR="00381684" w:rsidRPr="00DB0C16" w:rsidRDefault="00D01AC7" w:rsidP="00DB0C16">
      <w:pPr>
        <w:pStyle w:val="Prrafodelista"/>
        <w:numPr>
          <w:ilvl w:val="0"/>
          <w:numId w:val="23"/>
        </w:numPr>
        <w:spacing w:after="0" w:line="240" w:lineRule="auto"/>
        <w:jc w:val="both"/>
        <w:rPr>
          <w:rFonts w:ascii="Barlow Light" w:hAnsi="Barlow Light" w:cs="Arial"/>
        </w:rPr>
      </w:pPr>
      <w:r w:rsidRPr="00DB0C16">
        <w:rPr>
          <w:rFonts w:ascii="Barlow Light" w:hAnsi="Barlow Light" w:cs="Arial"/>
        </w:rPr>
        <w:t>Colocar en lugar visible del inmueble el número de nomenclatura oficial designad</w:t>
      </w:r>
      <w:r w:rsidR="00381684" w:rsidRPr="00DB0C16">
        <w:rPr>
          <w:rFonts w:ascii="Barlow Light" w:hAnsi="Barlow Light" w:cs="Arial"/>
        </w:rPr>
        <w:t>o por el Catastro Municipal;</w:t>
      </w:r>
    </w:p>
    <w:p w:rsidR="00381684" w:rsidRPr="00DB0C16" w:rsidRDefault="00D01AC7" w:rsidP="00DB0C16">
      <w:pPr>
        <w:pStyle w:val="Prrafodelista"/>
        <w:numPr>
          <w:ilvl w:val="0"/>
          <w:numId w:val="23"/>
        </w:numPr>
        <w:spacing w:after="0" w:line="240" w:lineRule="auto"/>
        <w:jc w:val="both"/>
        <w:rPr>
          <w:rFonts w:ascii="Barlow Light" w:hAnsi="Barlow Light" w:cs="Arial"/>
        </w:rPr>
      </w:pPr>
      <w:r w:rsidRPr="00DB0C16">
        <w:rPr>
          <w:rFonts w:ascii="Barlow Light" w:hAnsi="Barlow Light" w:cs="Arial"/>
        </w:rPr>
        <w:t>Mantener en todo momento limpio, libre de maleza, yerba, basura o cualquier elemento</w:t>
      </w:r>
      <w:r w:rsidR="00381684" w:rsidRPr="00DB0C16">
        <w:rPr>
          <w:rFonts w:ascii="Barlow Light" w:hAnsi="Barlow Light" w:cs="Arial"/>
        </w:rPr>
        <w:t xml:space="preserve"> contaminante, ya sea natural o artificial, sus inmuebles;</w:t>
      </w:r>
    </w:p>
    <w:p w:rsidR="00381684" w:rsidRPr="00DB0C16" w:rsidRDefault="00381684" w:rsidP="00DB0C16">
      <w:pPr>
        <w:pStyle w:val="Prrafodelista"/>
        <w:numPr>
          <w:ilvl w:val="0"/>
          <w:numId w:val="23"/>
        </w:numPr>
        <w:spacing w:after="0" w:line="240" w:lineRule="auto"/>
        <w:jc w:val="both"/>
        <w:rPr>
          <w:rFonts w:ascii="Barlow Light" w:hAnsi="Barlow Light" w:cs="Arial"/>
        </w:rPr>
      </w:pPr>
      <w:r w:rsidRPr="00DB0C16">
        <w:rPr>
          <w:rFonts w:ascii="Barlow Light" w:hAnsi="Barlow Light" w:cs="Arial"/>
        </w:rPr>
        <w:t xml:space="preserve">Podar los </w:t>
      </w:r>
      <w:r w:rsidR="00A31963" w:rsidRPr="00DB0C16">
        <w:rPr>
          <w:rFonts w:ascii="Barlow Light" w:hAnsi="Barlow Light" w:cs="Arial"/>
        </w:rPr>
        <w:t>árboles</w:t>
      </w:r>
      <w:r w:rsidRPr="00DB0C16">
        <w:rPr>
          <w:rFonts w:ascii="Barlow Light" w:hAnsi="Barlow Light" w:cs="Arial"/>
        </w:rPr>
        <w:t xml:space="preserve"> que se encuentren en sus banquetas o en el interior del inmuebles que invadan la vía pública o que representen peligro a la comunidad; para tal efecto, deberán obtener la autorización o permiso respectivo ante las instancias municipales competentes;</w:t>
      </w:r>
    </w:p>
    <w:p w:rsidR="00381684" w:rsidRPr="00DB0C16" w:rsidRDefault="00381684" w:rsidP="00DB0C16">
      <w:pPr>
        <w:pStyle w:val="Prrafodelista"/>
        <w:numPr>
          <w:ilvl w:val="0"/>
          <w:numId w:val="23"/>
        </w:numPr>
        <w:spacing w:after="0" w:line="240" w:lineRule="auto"/>
        <w:jc w:val="both"/>
        <w:rPr>
          <w:rFonts w:ascii="Barlow Light" w:hAnsi="Barlow Light" w:cs="Arial"/>
        </w:rPr>
      </w:pPr>
      <w:r w:rsidRPr="00DB0C16">
        <w:rPr>
          <w:rFonts w:ascii="Barlow Light" w:hAnsi="Barlow Light" w:cs="Arial"/>
        </w:rPr>
        <w:t>Evitar que en el inmueble se depositen animales muertos;</w:t>
      </w:r>
    </w:p>
    <w:p w:rsidR="00381684" w:rsidRPr="00DB0C16" w:rsidRDefault="00381684" w:rsidP="00DB0C16">
      <w:pPr>
        <w:pStyle w:val="Prrafodelista"/>
        <w:numPr>
          <w:ilvl w:val="0"/>
          <w:numId w:val="23"/>
        </w:numPr>
        <w:spacing w:after="0" w:line="240" w:lineRule="auto"/>
        <w:jc w:val="both"/>
        <w:rPr>
          <w:rFonts w:ascii="Barlow Light" w:hAnsi="Barlow Light" w:cs="Arial"/>
        </w:rPr>
      </w:pPr>
      <w:r w:rsidRPr="00DB0C16">
        <w:rPr>
          <w:rFonts w:ascii="Barlow Light" w:hAnsi="Barlow Light" w:cs="Arial"/>
        </w:rPr>
        <w:t>Mantener en todo tiempo en buen estado de conservación, aspecto y limpieza los acabados y pintura de las fachadas del inmueble;</w:t>
      </w:r>
    </w:p>
    <w:p w:rsidR="00381684" w:rsidRPr="00DB0C16" w:rsidRDefault="00381684" w:rsidP="00DB0C16">
      <w:pPr>
        <w:pStyle w:val="Prrafodelista"/>
        <w:numPr>
          <w:ilvl w:val="0"/>
          <w:numId w:val="23"/>
        </w:numPr>
        <w:spacing w:after="0" w:line="240" w:lineRule="auto"/>
        <w:jc w:val="both"/>
        <w:rPr>
          <w:rFonts w:ascii="Barlow Light" w:hAnsi="Barlow Light" w:cs="Arial"/>
        </w:rPr>
      </w:pPr>
      <w:r w:rsidRPr="00DB0C16">
        <w:rPr>
          <w:rFonts w:ascii="Barlow Light" w:hAnsi="Barlow Light" w:cs="Arial"/>
        </w:rPr>
        <w:t>Abstenerse de realizar o de permitir que se hagan instalaciones o construcciones precarias en las azoteas del inmueble, y</w:t>
      </w:r>
    </w:p>
    <w:p w:rsidR="00381684" w:rsidRPr="00DB0C16" w:rsidRDefault="00381684" w:rsidP="00DB0C16">
      <w:pPr>
        <w:pStyle w:val="Prrafodelista"/>
        <w:numPr>
          <w:ilvl w:val="0"/>
          <w:numId w:val="23"/>
        </w:numPr>
        <w:spacing w:after="0" w:line="240" w:lineRule="auto"/>
        <w:jc w:val="both"/>
        <w:rPr>
          <w:rFonts w:ascii="Barlow Light" w:hAnsi="Barlow Light" w:cs="Arial"/>
        </w:rPr>
      </w:pPr>
      <w:r w:rsidRPr="00DB0C16">
        <w:rPr>
          <w:rFonts w:ascii="Barlow Light" w:hAnsi="Barlow Light" w:cs="Arial"/>
        </w:rPr>
        <w:t xml:space="preserve">Las demás establecidas en el presente Reglamento y en otras disposiciones legales aplicables. </w:t>
      </w:r>
    </w:p>
    <w:p w:rsidR="00381684" w:rsidRPr="00845122" w:rsidRDefault="00381684" w:rsidP="00845122">
      <w:pPr>
        <w:spacing w:after="0" w:line="240" w:lineRule="auto"/>
        <w:ind w:left="45"/>
        <w:jc w:val="center"/>
        <w:rPr>
          <w:rFonts w:ascii="Barlow Light" w:hAnsi="Barlow Light" w:cs="Arial"/>
          <w:b/>
        </w:rPr>
      </w:pPr>
      <w:r w:rsidRPr="00845122">
        <w:rPr>
          <w:rFonts w:ascii="Barlow Light" w:hAnsi="Barlow Light" w:cs="Arial"/>
          <w:b/>
        </w:rPr>
        <w:t>CAPÍTULO CUARTO</w:t>
      </w:r>
    </w:p>
    <w:p w:rsidR="00381684" w:rsidRPr="00845122" w:rsidRDefault="00381684" w:rsidP="00845122">
      <w:pPr>
        <w:spacing w:after="0" w:line="240" w:lineRule="auto"/>
        <w:ind w:left="45"/>
        <w:jc w:val="center"/>
        <w:rPr>
          <w:rFonts w:ascii="Barlow Light" w:hAnsi="Barlow Light" w:cs="Arial"/>
          <w:b/>
        </w:rPr>
      </w:pPr>
      <w:r w:rsidRPr="00845122">
        <w:rPr>
          <w:rFonts w:ascii="Barlow Light" w:hAnsi="Barlow Light" w:cs="Arial"/>
          <w:b/>
        </w:rPr>
        <w:t>DE LAS CERCAS DE LOS INMUEBLES</w:t>
      </w:r>
    </w:p>
    <w:p w:rsidR="00CA79BC" w:rsidRPr="00845122" w:rsidRDefault="00CA79BC" w:rsidP="00845122">
      <w:pPr>
        <w:spacing w:after="0" w:line="240" w:lineRule="auto"/>
        <w:ind w:left="45"/>
        <w:jc w:val="center"/>
        <w:rPr>
          <w:rFonts w:ascii="Barlow Light" w:hAnsi="Barlow Light" w:cs="Arial"/>
          <w:b/>
        </w:rPr>
      </w:pPr>
    </w:p>
    <w:p w:rsidR="00381684" w:rsidRPr="00845122" w:rsidRDefault="00381684" w:rsidP="00845122">
      <w:pPr>
        <w:spacing w:after="0" w:line="240" w:lineRule="auto"/>
        <w:ind w:left="45"/>
        <w:jc w:val="both"/>
        <w:rPr>
          <w:rFonts w:ascii="Barlow Light" w:hAnsi="Barlow Light" w:cs="Arial"/>
          <w:b/>
        </w:rPr>
      </w:pPr>
      <w:r w:rsidRPr="00845122">
        <w:rPr>
          <w:rFonts w:ascii="Barlow Light" w:hAnsi="Barlow Light" w:cs="Arial"/>
          <w:b/>
        </w:rPr>
        <w:t xml:space="preserve">De las características de las cercas en la zona urbana. </w:t>
      </w:r>
    </w:p>
    <w:p w:rsidR="00381684" w:rsidRDefault="00381684" w:rsidP="00845122">
      <w:pPr>
        <w:spacing w:after="0" w:line="240" w:lineRule="auto"/>
        <w:ind w:left="45"/>
        <w:jc w:val="both"/>
        <w:rPr>
          <w:rFonts w:ascii="Barlow Light" w:hAnsi="Barlow Light" w:cs="Arial"/>
        </w:rPr>
      </w:pPr>
      <w:r w:rsidRPr="00845122">
        <w:rPr>
          <w:rFonts w:ascii="Barlow Light" w:hAnsi="Barlow Light" w:cs="Arial"/>
          <w:b/>
        </w:rPr>
        <w:t>Artículo 10.-</w:t>
      </w:r>
      <w:r w:rsidRPr="00845122">
        <w:rPr>
          <w:rFonts w:ascii="Barlow Light" w:hAnsi="Barlow Light" w:cs="Arial"/>
        </w:rPr>
        <w:t xml:space="preserve"> La altura establecida para la construcción de cercas será de un metro con cincuenta centímetros en zona urbana.</w:t>
      </w:r>
    </w:p>
    <w:p w:rsidR="00DB0C16" w:rsidRPr="00845122" w:rsidRDefault="00DB0C16" w:rsidP="00845122">
      <w:pPr>
        <w:spacing w:after="0" w:line="240" w:lineRule="auto"/>
        <w:ind w:left="45"/>
        <w:jc w:val="both"/>
        <w:rPr>
          <w:rFonts w:ascii="Barlow Light" w:hAnsi="Barlow Light" w:cs="Arial"/>
        </w:rPr>
      </w:pPr>
    </w:p>
    <w:p w:rsidR="00C7591D" w:rsidRPr="00845122" w:rsidRDefault="00381684" w:rsidP="00845122">
      <w:pPr>
        <w:spacing w:after="0" w:line="240" w:lineRule="auto"/>
        <w:ind w:left="45"/>
        <w:jc w:val="both"/>
        <w:rPr>
          <w:rFonts w:ascii="Barlow Light" w:hAnsi="Barlow Light" w:cs="Arial"/>
        </w:rPr>
      </w:pPr>
      <w:r w:rsidRPr="00845122">
        <w:rPr>
          <w:rFonts w:ascii="Barlow Light" w:hAnsi="Barlow Light" w:cs="Arial"/>
        </w:rPr>
        <w:lastRenderedPageBreak/>
        <w:t xml:space="preserve">En su construcción deberán emplearse preferentemente materiales de construcción como bloques o mampostería. La Dirección de Desarrollo Urbano del Ayuntamiento de Mérida, podrá autorizar de manera provisional el uso de otros materiales, excepto alambre de púas, cartón y otros similares que pongan en peligro la seguridad de las personas y de los bienes. </w:t>
      </w:r>
    </w:p>
    <w:p w:rsidR="00DB0C16" w:rsidRDefault="00DB0C16" w:rsidP="00845122">
      <w:pPr>
        <w:spacing w:after="0" w:line="240" w:lineRule="auto"/>
        <w:ind w:left="45"/>
        <w:jc w:val="both"/>
        <w:rPr>
          <w:rFonts w:ascii="Barlow Light" w:hAnsi="Barlow Light" w:cs="Arial"/>
          <w:b/>
        </w:rPr>
      </w:pPr>
    </w:p>
    <w:p w:rsidR="00381684" w:rsidRPr="00845122" w:rsidRDefault="00381684" w:rsidP="00845122">
      <w:pPr>
        <w:spacing w:after="0" w:line="240" w:lineRule="auto"/>
        <w:ind w:left="45"/>
        <w:jc w:val="both"/>
        <w:rPr>
          <w:rFonts w:ascii="Barlow Light" w:hAnsi="Barlow Light" w:cs="Arial"/>
          <w:b/>
        </w:rPr>
      </w:pPr>
      <w:r w:rsidRPr="00845122">
        <w:rPr>
          <w:rFonts w:ascii="Barlow Light" w:hAnsi="Barlow Light" w:cs="Arial"/>
          <w:b/>
        </w:rPr>
        <w:t>De las características de las cercas en la zona rural.</w:t>
      </w:r>
    </w:p>
    <w:p w:rsidR="00381684" w:rsidRPr="00845122" w:rsidRDefault="00381684" w:rsidP="00845122">
      <w:pPr>
        <w:spacing w:after="0" w:line="240" w:lineRule="auto"/>
        <w:ind w:left="45"/>
        <w:jc w:val="both"/>
        <w:rPr>
          <w:rFonts w:ascii="Barlow Light" w:hAnsi="Barlow Light" w:cs="Arial"/>
        </w:rPr>
      </w:pPr>
      <w:r w:rsidRPr="00845122">
        <w:rPr>
          <w:rFonts w:ascii="Barlow Light" w:hAnsi="Barlow Light" w:cs="Arial"/>
          <w:b/>
        </w:rPr>
        <w:t>Artículo 11.-</w:t>
      </w:r>
      <w:r w:rsidRPr="00845122">
        <w:rPr>
          <w:rFonts w:ascii="Barlow Light" w:hAnsi="Barlow Light" w:cs="Arial"/>
        </w:rPr>
        <w:t xml:space="preserve"> Los inmuebles ubicados en la zona rural, deberán estar delimitados por cercas o albarradas con una altura mínima recomendada de un metro con cincuenta centímetros; en su construcción deberán emplearse preferentemente materiales de construcción como bloques o mampostería, sin perjuicio de que se pueda construir las cercas con materiales propios de la región o mallas ciclónicas. </w:t>
      </w:r>
    </w:p>
    <w:p w:rsidR="00CA79BC" w:rsidRPr="00845122" w:rsidRDefault="00CA79BC" w:rsidP="00845122">
      <w:pPr>
        <w:spacing w:after="0" w:line="240" w:lineRule="auto"/>
        <w:ind w:left="45"/>
        <w:jc w:val="center"/>
        <w:rPr>
          <w:rFonts w:ascii="Barlow Light" w:hAnsi="Barlow Light" w:cs="Arial"/>
          <w:b/>
        </w:rPr>
      </w:pPr>
    </w:p>
    <w:p w:rsidR="00381684" w:rsidRPr="00845122" w:rsidRDefault="00381684" w:rsidP="00845122">
      <w:pPr>
        <w:spacing w:after="0" w:line="240" w:lineRule="auto"/>
        <w:ind w:left="45"/>
        <w:jc w:val="center"/>
        <w:rPr>
          <w:rFonts w:ascii="Barlow Light" w:hAnsi="Barlow Light" w:cs="Arial"/>
          <w:b/>
        </w:rPr>
      </w:pPr>
      <w:r w:rsidRPr="00845122">
        <w:rPr>
          <w:rFonts w:ascii="Barlow Light" w:hAnsi="Barlow Light" w:cs="Arial"/>
          <w:b/>
        </w:rPr>
        <w:t>CAPÍTULO QUINTO</w:t>
      </w:r>
    </w:p>
    <w:p w:rsidR="00381684" w:rsidRPr="00845122" w:rsidRDefault="00381684" w:rsidP="00845122">
      <w:pPr>
        <w:spacing w:after="0" w:line="240" w:lineRule="auto"/>
        <w:ind w:left="45"/>
        <w:jc w:val="center"/>
        <w:rPr>
          <w:rFonts w:ascii="Barlow Light" w:hAnsi="Barlow Light" w:cs="Arial"/>
          <w:b/>
        </w:rPr>
      </w:pPr>
      <w:r w:rsidRPr="00845122">
        <w:rPr>
          <w:rFonts w:ascii="Barlow Light" w:hAnsi="Barlow Light" w:cs="Arial"/>
          <w:b/>
        </w:rPr>
        <w:t>DEL PROCEDIMIENTO DE INSPECCIÓN</w:t>
      </w:r>
    </w:p>
    <w:p w:rsidR="00CA79BC" w:rsidRPr="00845122" w:rsidRDefault="00CA79BC" w:rsidP="00845122">
      <w:pPr>
        <w:spacing w:after="0" w:line="240" w:lineRule="auto"/>
        <w:ind w:left="45"/>
        <w:jc w:val="center"/>
        <w:rPr>
          <w:rFonts w:ascii="Barlow Light" w:hAnsi="Barlow Light" w:cs="Arial"/>
          <w:b/>
        </w:rPr>
      </w:pPr>
    </w:p>
    <w:p w:rsidR="00381684" w:rsidRPr="00845122" w:rsidRDefault="00381684" w:rsidP="00845122">
      <w:pPr>
        <w:spacing w:after="0" w:line="240" w:lineRule="auto"/>
        <w:ind w:left="45"/>
        <w:jc w:val="both"/>
        <w:rPr>
          <w:rFonts w:ascii="Barlow Light" w:hAnsi="Barlow Light" w:cs="Arial"/>
          <w:b/>
        </w:rPr>
      </w:pPr>
      <w:r w:rsidRPr="00845122">
        <w:rPr>
          <w:rFonts w:ascii="Barlow Light" w:hAnsi="Barlow Light" w:cs="Arial"/>
          <w:b/>
        </w:rPr>
        <w:t>Del objeto de la inspección.</w:t>
      </w:r>
    </w:p>
    <w:p w:rsidR="00381684" w:rsidRPr="00845122" w:rsidRDefault="00381684" w:rsidP="00845122">
      <w:pPr>
        <w:spacing w:after="0" w:line="240" w:lineRule="auto"/>
        <w:ind w:left="45"/>
        <w:jc w:val="both"/>
        <w:rPr>
          <w:rFonts w:ascii="Barlow Light" w:hAnsi="Barlow Light" w:cs="Arial"/>
        </w:rPr>
      </w:pPr>
      <w:r w:rsidRPr="00845122">
        <w:rPr>
          <w:rFonts w:ascii="Barlow Light" w:hAnsi="Barlow Light" w:cs="Arial"/>
          <w:b/>
        </w:rPr>
        <w:t>Artículo 12.-</w:t>
      </w:r>
      <w:r w:rsidRPr="00845122">
        <w:rPr>
          <w:rFonts w:ascii="Barlow Light" w:hAnsi="Barlow Light" w:cs="Arial"/>
        </w:rPr>
        <w:t xml:space="preserve"> El Director o el Subdirector, conjunta o separadamente, podrán ordenar e instruir la ejecución de procedimientos de inspección, lo anterior con el objeto de comprobar el cumplimiento de las disposiciones legales en la materia y para vigilar el cumplimiento de las disposiciones, acuerdos, medidas y órdenes emitidas en ejercicio de las facultades establecidas en el presente Reglamento. </w:t>
      </w:r>
    </w:p>
    <w:p w:rsidR="00DB0C16" w:rsidRDefault="00DB0C16" w:rsidP="00845122">
      <w:pPr>
        <w:spacing w:after="0" w:line="240" w:lineRule="auto"/>
        <w:ind w:left="45"/>
        <w:jc w:val="both"/>
        <w:rPr>
          <w:rFonts w:ascii="Barlow Light" w:hAnsi="Barlow Light" w:cs="Arial"/>
        </w:rPr>
      </w:pPr>
    </w:p>
    <w:p w:rsidR="00D01AC7" w:rsidRPr="00845122" w:rsidRDefault="00381684" w:rsidP="00845122">
      <w:pPr>
        <w:spacing w:after="0" w:line="240" w:lineRule="auto"/>
        <w:ind w:left="45"/>
        <w:jc w:val="both"/>
        <w:rPr>
          <w:rFonts w:ascii="Barlow Light" w:hAnsi="Barlow Light" w:cs="Arial"/>
        </w:rPr>
      </w:pPr>
      <w:r w:rsidRPr="00845122">
        <w:rPr>
          <w:rFonts w:ascii="Barlow Light" w:hAnsi="Barlow Light" w:cs="Arial"/>
        </w:rPr>
        <w:t>De igual forma, el titular del área del Ayuntamiento de Mérida, responsable de vigilar y garantizar la limpieza, sanidad y conservación de los inmuebles en el Municipio o aquella encargada de realizar dichas funciones, podrá ordenar e instruir la ejecución de procedimientos de inspección, en términos del último párrafo del artículo 7 del presente Reglamento.</w:t>
      </w:r>
    </w:p>
    <w:p w:rsidR="00DB0C16" w:rsidRDefault="00DB0C16" w:rsidP="00845122">
      <w:pPr>
        <w:spacing w:after="0" w:line="240" w:lineRule="auto"/>
        <w:ind w:left="45"/>
        <w:jc w:val="both"/>
        <w:rPr>
          <w:rFonts w:ascii="Barlow Light" w:hAnsi="Barlow Light" w:cs="Arial"/>
          <w:b/>
        </w:rPr>
      </w:pPr>
    </w:p>
    <w:p w:rsidR="00381684" w:rsidRPr="00845122" w:rsidRDefault="00381684" w:rsidP="00845122">
      <w:pPr>
        <w:spacing w:after="0" w:line="240" w:lineRule="auto"/>
        <w:ind w:left="45"/>
        <w:jc w:val="both"/>
        <w:rPr>
          <w:rFonts w:ascii="Barlow Light" w:hAnsi="Barlow Light" w:cs="Arial"/>
          <w:b/>
        </w:rPr>
      </w:pPr>
      <w:r w:rsidRPr="00845122">
        <w:rPr>
          <w:rFonts w:ascii="Barlow Light" w:hAnsi="Barlow Light" w:cs="Arial"/>
          <w:b/>
        </w:rPr>
        <w:t>Del origen de los procedimientos de inspección.</w:t>
      </w:r>
    </w:p>
    <w:p w:rsidR="00381684" w:rsidRPr="00845122" w:rsidRDefault="00381684" w:rsidP="00845122">
      <w:pPr>
        <w:spacing w:after="0" w:line="240" w:lineRule="auto"/>
        <w:ind w:left="45"/>
        <w:jc w:val="both"/>
        <w:rPr>
          <w:rFonts w:ascii="Barlow Light" w:hAnsi="Barlow Light" w:cs="Arial"/>
        </w:rPr>
      </w:pPr>
      <w:r w:rsidRPr="00845122">
        <w:rPr>
          <w:rFonts w:ascii="Barlow Light" w:hAnsi="Barlow Light" w:cs="Arial"/>
          <w:b/>
        </w:rPr>
        <w:t>Artículo 13.-</w:t>
      </w:r>
      <w:r w:rsidRPr="00845122">
        <w:rPr>
          <w:rFonts w:ascii="Barlow Light" w:hAnsi="Barlow Light" w:cs="Arial"/>
        </w:rPr>
        <w:t xml:space="preserve"> Los procedimientos de inspección, podrán tener su origen en denuncias ciudadanas o ser decretadas de oficio por las autoridades competentes.</w:t>
      </w:r>
    </w:p>
    <w:p w:rsidR="00DB0C16" w:rsidRDefault="00DB0C16" w:rsidP="00845122">
      <w:pPr>
        <w:spacing w:after="0" w:line="240" w:lineRule="auto"/>
        <w:ind w:left="45"/>
        <w:jc w:val="both"/>
        <w:rPr>
          <w:rFonts w:ascii="Barlow Light" w:hAnsi="Barlow Light" w:cs="Arial"/>
        </w:rPr>
      </w:pPr>
    </w:p>
    <w:p w:rsidR="00C7591D" w:rsidRPr="00845122" w:rsidRDefault="00381684" w:rsidP="00845122">
      <w:pPr>
        <w:spacing w:after="0" w:line="240" w:lineRule="auto"/>
        <w:ind w:left="45"/>
        <w:jc w:val="both"/>
        <w:rPr>
          <w:rFonts w:ascii="Barlow Light" w:hAnsi="Barlow Light" w:cs="Arial"/>
        </w:rPr>
      </w:pPr>
      <w:r w:rsidRPr="00845122">
        <w:rPr>
          <w:rFonts w:ascii="Barlow Light" w:hAnsi="Barlow Light" w:cs="Arial"/>
        </w:rPr>
        <w:t xml:space="preserve">La Subdirección será la receptora de las quejas o reportes ciudadanos, respecto de violaciones al presente Reglamento; lo anterior sin menoscabo, de que cualquier área del Ayuntamiento de Mérida pueda recibirlas y turnarlas a la Subdirección para su atención. </w:t>
      </w:r>
    </w:p>
    <w:p w:rsidR="00DB0C16" w:rsidRDefault="00DB0C16" w:rsidP="00845122">
      <w:pPr>
        <w:spacing w:after="0" w:line="240" w:lineRule="auto"/>
        <w:ind w:left="45"/>
        <w:jc w:val="both"/>
        <w:rPr>
          <w:rFonts w:ascii="Barlow Light" w:hAnsi="Barlow Light" w:cs="Arial"/>
          <w:b/>
        </w:rPr>
      </w:pPr>
    </w:p>
    <w:p w:rsidR="00381684" w:rsidRPr="00845122" w:rsidRDefault="00381684" w:rsidP="00845122">
      <w:pPr>
        <w:spacing w:after="0" w:line="240" w:lineRule="auto"/>
        <w:ind w:left="45"/>
        <w:jc w:val="both"/>
        <w:rPr>
          <w:rFonts w:ascii="Barlow Light" w:hAnsi="Barlow Light" w:cs="Arial"/>
        </w:rPr>
      </w:pPr>
      <w:r w:rsidRPr="00845122">
        <w:rPr>
          <w:rFonts w:ascii="Barlow Light" w:hAnsi="Barlow Light" w:cs="Arial"/>
          <w:b/>
        </w:rPr>
        <w:t>De la obligación de permitir acceso y otorgar facilidades a inspectores</w:t>
      </w:r>
      <w:r w:rsidRPr="00845122">
        <w:rPr>
          <w:rFonts w:ascii="Barlow Light" w:hAnsi="Barlow Light" w:cs="Arial"/>
        </w:rPr>
        <w:t xml:space="preserve">. </w:t>
      </w:r>
    </w:p>
    <w:p w:rsidR="00381684" w:rsidRDefault="00381684" w:rsidP="00845122">
      <w:pPr>
        <w:spacing w:after="0" w:line="240" w:lineRule="auto"/>
        <w:ind w:left="45"/>
        <w:jc w:val="both"/>
        <w:rPr>
          <w:rFonts w:ascii="Barlow Light" w:hAnsi="Barlow Light" w:cs="Arial"/>
        </w:rPr>
      </w:pPr>
      <w:r w:rsidRPr="00845122">
        <w:rPr>
          <w:rFonts w:ascii="Barlow Light" w:hAnsi="Barlow Light" w:cs="Arial"/>
          <w:b/>
        </w:rPr>
        <w:t>Artículo 14.-</w:t>
      </w:r>
      <w:r w:rsidRPr="00845122">
        <w:rPr>
          <w:rFonts w:ascii="Barlow Light" w:hAnsi="Barlow Light" w:cs="Arial"/>
        </w:rPr>
        <w:t xml:space="preserve"> Los propietarios, usufructuarios o poseedores de inmuebles objeto de inspección o con quien se encuentre en el domicilio, están obligados a permitir el acceso, dar facilidades e informes a los inspectores para el desarrollo de la diligencia. </w:t>
      </w:r>
    </w:p>
    <w:p w:rsidR="00DB0C16" w:rsidRPr="00845122" w:rsidRDefault="00DB0C16" w:rsidP="00845122">
      <w:pPr>
        <w:spacing w:after="0" w:line="240" w:lineRule="auto"/>
        <w:ind w:left="45"/>
        <w:jc w:val="both"/>
        <w:rPr>
          <w:rFonts w:ascii="Barlow Light" w:hAnsi="Barlow Light" w:cs="Arial"/>
        </w:rPr>
      </w:pPr>
    </w:p>
    <w:p w:rsidR="00C7591D" w:rsidRDefault="00381684" w:rsidP="00845122">
      <w:pPr>
        <w:spacing w:after="0" w:line="240" w:lineRule="auto"/>
        <w:ind w:left="45"/>
        <w:jc w:val="both"/>
        <w:rPr>
          <w:rFonts w:ascii="Barlow Light" w:hAnsi="Barlow Light" w:cs="Arial"/>
        </w:rPr>
      </w:pPr>
      <w:r w:rsidRPr="00845122">
        <w:rPr>
          <w:rFonts w:ascii="Barlow Light" w:hAnsi="Barlow Light" w:cs="Arial"/>
        </w:rPr>
        <w:t xml:space="preserve">Las personas que impidan o traten de impedir la ejecución de un procedimiento de inspección, se harán acreedoras a las sanciones establecidas en este ordenamiento, sin perjuicio de la actualización de conductas sancionadas de conformidad con el Código Penal del Estado de Yucatán. </w:t>
      </w:r>
    </w:p>
    <w:p w:rsidR="00DB0C16" w:rsidRPr="00845122" w:rsidRDefault="00DB0C16" w:rsidP="00845122">
      <w:pPr>
        <w:spacing w:after="0" w:line="240" w:lineRule="auto"/>
        <w:ind w:left="45"/>
        <w:jc w:val="both"/>
        <w:rPr>
          <w:rFonts w:ascii="Barlow Light" w:hAnsi="Barlow Light" w:cs="Arial"/>
        </w:rPr>
      </w:pPr>
    </w:p>
    <w:p w:rsidR="00381684" w:rsidRPr="00845122" w:rsidRDefault="00381684" w:rsidP="00845122">
      <w:pPr>
        <w:spacing w:after="0" w:line="240" w:lineRule="auto"/>
        <w:ind w:left="45"/>
        <w:jc w:val="both"/>
        <w:rPr>
          <w:rFonts w:ascii="Barlow Light" w:hAnsi="Barlow Light" w:cs="Arial"/>
          <w:b/>
        </w:rPr>
      </w:pPr>
      <w:r w:rsidRPr="00845122">
        <w:rPr>
          <w:rFonts w:ascii="Barlow Light" w:hAnsi="Barlow Light" w:cs="Arial"/>
          <w:b/>
        </w:rPr>
        <w:t>Generalidades de la Inspección.</w:t>
      </w:r>
    </w:p>
    <w:p w:rsidR="00381684" w:rsidRDefault="00381684" w:rsidP="00845122">
      <w:pPr>
        <w:spacing w:after="0" w:line="240" w:lineRule="auto"/>
        <w:ind w:left="45"/>
        <w:jc w:val="both"/>
        <w:rPr>
          <w:rFonts w:ascii="Barlow Light" w:hAnsi="Barlow Light" w:cs="Arial"/>
        </w:rPr>
      </w:pPr>
      <w:r w:rsidRPr="00845122">
        <w:rPr>
          <w:rFonts w:ascii="Barlow Light" w:hAnsi="Barlow Light" w:cs="Arial"/>
          <w:b/>
        </w:rPr>
        <w:t xml:space="preserve"> Artículo 15.-</w:t>
      </w:r>
      <w:r w:rsidRPr="00845122">
        <w:rPr>
          <w:rFonts w:ascii="Barlow Light" w:hAnsi="Barlow Light" w:cs="Arial"/>
        </w:rPr>
        <w:t xml:space="preserve"> El procedimiento de inspección comprende lo siguiente:</w:t>
      </w:r>
    </w:p>
    <w:p w:rsidR="00DB0C16" w:rsidRPr="00845122" w:rsidRDefault="00DB0C16" w:rsidP="00845122">
      <w:pPr>
        <w:spacing w:after="0" w:line="240" w:lineRule="auto"/>
        <w:ind w:left="45"/>
        <w:jc w:val="both"/>
        <w:rPr>
          <w:rFonts w:ascii="Barlow Light" w:hAnsi="Barlow Light" w:cs="Arial"/>
        </w:rPr>
      </w:pPr>
    </w:p>
    <w:p w:rsidR="00381684" w:rsidRPr="00DB0C16" w:rsidRDefault="00381684" w:rsidP="00DB0C16">
      <w:pPr>
        <w:pStyle w:val="Prrafodelista"/>
        <w:numPr>
          <w:ilvl w:val="0"/>
          <w:numId w:val="24"/>
        </w:numPr>
        <w:spacing w:after="0" w:line="240" w:lineRule="auto"/>
        <w:jc w:val="both"/>
        <w:rPr>
          <w:rFonts w:ascii="Barlow Light" w:hAnsi="Barlow Light" w:cs="Arial"/>
        </w:rPr>
      </w:pPr>
      <w:r w:rsidRPr="00DB0C16">
        <w:rPr>
          <w:rFonts w:ascii="Barlow Light" w:hAnsi="Barlow Light" w:cs="Arial"/>
        </w:rPr>
        <w:t>La emisión de la orden de inspección;</w:t>
      </w:r>
    </w:p>
    <w:p w:rsidR="00381684" w:rsidRPr="00DB0C16" w:rsidRDefault="00381684" w:rsidP="00DB0C16">
      <w:pPr>
        <w:pStyle w:val="Prrafodelista"/>
        <w:numPr>
          <w:ilvl w:val="0"/>
          <w:numId w:val="24"/>
        </w:numPr>
        <w:spacing w:after="0" w:line="240" w:lineRule="auto"/>
        <w:jc w:val="both"/>
        <w:rPr>
          <w:rFonts w:ascii="Barlow Light" w:hAnsi="Barlow Light" w:cs="Arial"/>
        </w:rPr>
      </w:pPr>
      <w:r w:rsidRPr="00DB0C16">
        <w:rPr>
          <w:rFonts w:ascii="Barlow Light" w:hAnsi="Barlow Light" w:cs="Arial"/>
        </w:rPr>
        <w:lastRenderedPageBreak/>
        <w:t>La práctica de la inspección;</w:t>
      </w:r>
    </w:p>
    <w:p w:rsidR="00381684" w:rsidRPr="00DB0C16" w:rsidRDefault="00381684" w:rsidP="00DB0C16">
      <w:pPr>
        <w:pStyle w:val="Prrafodelista"/>
        <w:numPr>
          <w:ilvl w:val="0"/>
          <w:numId w:val="24"/>
        </w:numPr>
        <w:spacing w:after="0" w:line="240" w:lineRule="auto"/>
        <w:jc w:val="both"/>
        <w:rPr>
          <w:rFonts w:ascii="Barlow Light" w:hAnsi="Barlow Light" w:cs="Arial"/>
        </w:rPr>
      </w:pPr>
      <w:r w:rsidRPr="00DB0C16">
        <w:rPr>
          <w:rFonts w:ascii="Barlow Light" w:hAnsi="Barlow Light" w:cs="Arial"/>
        </w:rPr>
        <w:t>En su caso, la determinación y ejecución de medidas cautelares y de seguridad;</w:t>
      </w:r>
    </w:p>
    <w:p w:rsidR="00381684" w:rsidRPr="00DB0C16" w:rsidRDefault="00381684" w:rsidP="00DB0C16">
      <w:pPr>
        <w:pStyle w:val="Prrafodelista"/>
        <w:numPr>
          <w:ilvl w:val="0"/>
          <w:numId w:val="24"/>
        </w:numPr>
        <w:spacing w:after="0" w:line="240" w:lineRule="auto"/>
        <w:jc w:val="both"/>
        <w:rPr>
          <w:rFonts w:ascii="Barlow Light" w:hAnsi="Barlow Light" w:cs="Arial"/>
        </w:rPr>
      </w:pPr>
      <w:r w:rsidRPr="00DB0C16">
        <w:rPr>
          <w:rFonts w:ascii="Barlow Light" w:hAnsi="Barlow Light" w:cs="Arial"/>
        </w:rPr>
        <w:t>La substanciación del procedimiento de calificación del acta de inspección hasta la emisión de la resolución, y</w:t>
      </w:r>
    </w:p>
    <w:p w:rsidR="00C7591D" w:rsidRPr="00DB0C16" w:rsidRDefault="00381684" w:rsidP="00DB0C16">
      <w:pPr>
        <w:pStyle w:val="Prrafodelista"/>
        <w:numPr>
          <w:ilvl w:val="0"/>
          <w:numId w:val="24"/>
        </w:numPr>
        <w:spacing w:after="0" w:line="240" w:lineRule="auto"/>
        <w:jc w:val="both"/>
        <w:rPr>
          <w:rFonts w:ascii="Barlow Light" w:hAnsi="Barlow Light" w:cs="Arial"/>
        </w:rPr>
      </w:pPr>
      <w:r w:rsidRPr="00DB0C16">
        <w:rPr>
          <w:rFonts w:ascii="Barlow Light" w:hAnsi="Barlow Light" w:cs="Arial"/>
        </w:rPr>
        <w:t xml:space="preserve">La ejecución de la resolución emitida. </w:t>
      </w:r>
    </w:p>
    <w:p w:rsidR="00DB0C16" w:rsidRDefault="00DB0C16" w:rsidP="00845122">
      <w:pPr>
        <w:spacing w:after="0" w:line="240" w:lineRule="auto"/>
        <w:ind w:left="90"/>
        <w:jc w:val="both"/>
        <w:rPr>
          <w:rFonts w:ascii="Barlow Light" w:hAnsi="Barlow Light" w:cs="Arial"/>
          <w:b/>
        </w:rPr>
      </w:pPr>
    </w:p>
    <w:p w:rsidR="00381684" w:rsidRPr="00845122" w:rsidRDefault="00381684" w:rsidP="00845122">
      <w:pPr>
        <w:spacing w:after="0" w:line="240" w:lineRule="auto"/>
        <w:ind w:left="90"/>
        <w:jc w:val="both"/>
        <w:rPr>
          <w:rFonts w:ascii="Barlow Light" w:hAnsi="Barlow Light" w:cs="Arial"/>
          <w:b/>
        </w:rPr>
      </w:pPr>
      <w:r w:rsidRPr="00845122">
        <w:rPr>
          <w:rFonts w:ascii="Barlow Light" w:hAnsi="Barlow Light" w:cs="Arial"/>
          <w:b/>
        </w:rPr>
        <w:t xml:space="preserve">Requisitos mínimos de la Orden de Inspección. </w:t>
      </w:r>
    </w:p>
    <w:p w:rsidR="00381684" w:rsidRDefault="00381684" w:rsidP="00845122">
      <w:pPr>
        <w:spacing w:after="0" w:line="240" w:lineRule="auto"/>
        <w:ind w:left="90"/>
        <w:jc w:val="both"/>
        <w:rPr>
          <w:rFonts w:ascii="Barlow Light" w:hAnsi="Barlow Light" w:cs="Arial"/>
        </w:rPr>
      </w:pPr>
      <w:r w:rsidRPr="00845122">
        <w:rPr>
          <w:rFonts w:ascii="Barlow Light" w:hAnsi="Barlow Light" w:cs="Arial"/>
          <w:b/>
        </w:rPr>
        <w:t>Artículo 16.-</w:t>
      </w:r>
      <w:r w:rsidRPr="00845122">
        <w:rPr>
          <w:rFonts w:ascii="Barlow Light" w:hAnsi="Barlow Light" w:cs="Arial"/>
        </w:rPr>
        <w:t xml:space="preserve"> Toda diligencia de inspección será realizada por el servidor público responsable denominado Inspector y/o en su caso, su superior jerárquico, previa orden de inspección, que conste por escrito y sea emitida por autoridad competente. Esta orden deberá contener, cuando menos, lo siguiente: </w:t>
      </w:r>
    </w:p>
    <w:p w:rsidR="00DB0C16" w:rsidRPr="00845122" w:rsidRDefault="00DB0C16" w:rsidP="00845122">
      <w:pPr>
        <w:spacing w:after="0" w:line="240" w:lineRule="auto"/>
        <w:ind w:left="90"/>
        <w:jc w:val="both"/>
        <w:rPr>
          <w:rFonts w:ascii="Barlow Light" w:hAnsi="Barlow Light" w:cs="Arial"/>
        </w:rPr>
      </w:pPr>
    </w:p>
    <w:p w:rsidR="00381684" w:rsidRPr="00DB0C16" w:rsidRDefault="00381684" w:rsidP="00DB0C16">
      <w:pPr>
        <w:pStyle w:val="Prrafodelista"/>
        <w:numPr>
          <w:ilvl w:val="0"/>
          <w:numId w:val="25"/>
        </w:numPr>
        <w:spacing w:after="0" w:line="240" w:lineRule="auto"/>
        <w:jc w:val="both"/>
        <w:rPr>
          <w:rFonts w:ascii="Barlow Light" w:hAnsi="Barlow Light" w:cs="Arial"/>
        </w:rPr>
      </w:pPr>
      <w:r w:rsidRPr="00DB0C16">
        <w:rPr>
          <w:rFonts w:ascii="Barlow Light" w:hAnsi="Barlow Light" w:cs="Arial"/>
        </w:rPr>
        <w:t>Fecha de expedición;</w:t>
      </w:r>
    </w:p>
    <w:p w:rsidR="00381684" w:rsidRPr="00DB0C16" w:rsidRDefault="00381684" w:rsidP="00DB0C16">
      <w:pPr>
        <w:pStyle w:val="Prrafodelista"/>
        <w:numPr>
          <w:ilvl w:val="0"/>
          <w:numId w:val="25"/>
        </w:numPr>
        <w:spacing w:after="0" w:line="240" w:lineRule="auto"/>
        <w:jc w:val="both"/>
        <w:rPr>
          <w:rFonts w:ascii="Barlow Light" w:hAnsi="Barlow Light" w:cs="Arial"/>
        </w:rPr>
      </w:pPr>
      <w:r w:rsidRPr="00DB0C16">
        <w:rPr>
          <w:rFonts w:ascii="Barlow Light" w:hAnsi="Barlow Light" w:cs="Arial"/>
        </w:rPr>
        <w:t>Número de folio u oficio que le corresponda;</w:t>
      </w:r>
    </w:p>
    <w:p w:rsidR="00381684" w:rsidRPr="00DB0C16" w:rsidRDefault="00381684" w:rsidP="00DB0C16">
      <w:pPr>
        <w:pStyle w:val="Prrafodelista"/>
        <w:numPr>
          <w:ilvl w:val="0"/>
          <w:numId w:val="25"/>
        </w:numPr>
        <w:spacing w:after="0" w:line="240" w:lineRule="auto"/>
        <w:jc w:val="both"/>
        <w:rPr>
          <w:rFonts w:ascii="Barlow Light" w:hAnsi="Barlow Light" w:cs="Arial"/>
        </w:rPr>
      </w:pPr>
      <w:r w:rsidRPr="00DB0C16">
        <w:rPr>
          <w:rFonts w:ascii="Barlow Light" w:hAnsi="Barlow Light" w:cs="Arial"/>
        </w:rPr>
        <w:t>Dirección o ubicación del establecimiento o lugar en el que se desahogará la inspección;</w:t>
      </w:r>
    </w:p>
    <w:p w:rsidR="00381684" w:rsidRPr="00DB0C16" w:rsidRDefault="00381684" w:rsidP="00DB0C16">
      <w:pPr>
        <w:pStyle w:val="Prrafodelista"/>
        <w:numPr>
          <w:ilvl w:val="0"/>
          <w:numId w:val="25"/>
        </w:numPr>
        <w:spacing w:after="0" w:line="240" w:lineRule="auto"/>
        <w:jc w:val="both"/>
        <w:rPr>
          <w:rFonts w:ascii="Barlow Light" w:hAnsi="Barlow Light" w:cs="Arial"/>
        </w:rPr>
      </w:pPr>
      <w:r w:rsidRPr="00DB0C16">
        <w:rPr>
          <w:rFonts w:ascii="Barlow Light" w:hAnsi="Barlow Light" w:cs="Arial"/>
        </w:rPr>
        <w:t>Objeto y alcance de la inspección;</w:t>
      </w:r>
    </w:p>
    <w:p w:rsidR="00381684" w:rsidRPr="00DB0C16" w:rsidRDefault="00381684" w:rsidP="00DB0C16">
      <w:pPr>
        <w:pStyle w:val="Prrafodelista"/>
        <w:numPr>
          <w:ilvl w:val="0"/>
          <w:numId w:val="25"/>
        </w:numPr>
        <w:spacing w:after="0" w:line="240" w:lineRule="auto"/>
        <w:jc w:val="both"/>
        <w:rPr>
          <w:rFonts w:ascii="Barlow Light" w:hAnsi="Barlow Light" w:cs="Arial"/>
        </w:rPr>
      </w:pPr>
      <w:r w:rsidRPr="00DB0C16">
        <w:rPr>
          <w:rFonts w:ascii="Barlow Light" w:hAnsi="Barlow Light" w:cs="Arial"/>
        </w:rPr>
        <w:t>Cita precisa de los preceptos legales y reglamentarios indicando los artículos, párrafos y en su caso fracciones del mismo, en los que se establezcan las obligaciones que deben cumplir los inspeccionados y que serán revisadas o comprobadas durante la inspección;</w:t>
      </w:r>
    </w:p>
    <w:p w:rsidR="00381684" w:rsidRPr="00DB0C16" w:rsidRDefault="00381684" w:rsidP="00DB0C16">
      <w:pPr>
        <w:pStyle w:val="Prrafodelista"/>
        <w:numPr>
          <w:ilvl w:val="0"/>
          <w:numId w:val="25"/>
        </w:numPr>
        <w:spacing w:after="0" w:line="240" w:lineRule="auto"/>
        <w:jc w:val="both"/>
        <w:rPr>
          <w:rFonts w:ascii="Barlow Light" w:hAnsi="Barlow Light" w:cs="Arial"/>
        </w:rPr>
      </w:pPr>
      <w:r w:rsidRPr="00DB0C16">
        <w:rPr>
          <w:rFonts w:ascii="Barlow Light" w:hAnsi="Barlow Light" w:cs="Arial"/>
        </w:rPr>
        <w:t>Las medidas cautelares y de seguridad que sean procedentes para el caso en que se detecte la existencia de circunstancias que impliquen un peligro para la seguridad del establecimiento, la integridad de las personas o de sus bienes, la seguridad pública o la salud general;</w:t>
      </w:r>
    </w:p>
    <w:p w:rsidR="00381684" w:rsidRPr="00DB0C16" w:rsidRDefault="00381684" w:rsidP="00DB0C16">
      <w:pPr>
        <w:pStyle w:val="Prrafodelista"/>
        <w:numPr>
          <w:ilvl w:val="0"/>
          <w:numId w:val="25"/>
        </w:numPr>
        <w:spacing w:after="0" w:line="240" w:lineRule="auto"/>
        <w:jc w:val="both"/>
        <w:rPr>
          <w:rFonts w:ascii="Barlow Light" w:hAnsi="Barlow Light" w:cs="Arial"/>
        </w:rPr>
      </w:pPr>
      <w:r w:rsidRPr="00DB0C16">
        <w:rPr>
          <w:rFonts w:ascii="Barlow Light" w:hAnsi="Barlow Light" w:cs="Arial"/>
        </w:rPr>
        <w:t>Fundamento, cargo, nombre, firma autógrafa y/o electrónica del servidor público que expida la orden de inspección;</w:t>
      </w:r>
    </w:p>
    <w:p w:rsidR="00381684" w:rsidRPr="00DB0C16" w:rsidRDefault="00381684" w:rsidP="00DB0C16">
      <w:pPr>
        <w:pStyle w:val="Prrafodelista"/>
        <w:numPr>
          <w:ilvl w:val="0"/>
          <w:numId w:val="25"/>
        </w:numPr>
        <w:spacing w:after="0" w:line="240" w:lineRule="auto"/>
        <w:jc w:val="both"/>
        <w:rPr>
          <w:rFonts w:ascii="Barlow Light" w:hAnsi="Barlow Light" w:cs="Arial"/>
        </w:rPr>
      </w:pPr>
      <w:r w:rsidRPr="00DB0C16">
        <w:rPr>
          <w:rFonts w:ascii="Barlow Light" w:hAnsi="Barlow Light" w:cs="Arial"/>
        </w:rPr>
        <w:t>Plazo y domicilio de la autoridad ante la que debe presentarse el escrito de observaciones y ofrecer pruebas con relación a los hechos asentados en el acta de inspección, y</w:t>
      </w:r>
    </w:p>
    <w:p w:rsidR="00381684" w:rsidRPr="00DB0C16" w:rsidRDefault="00381684" w:rsidP="00DB0C16">
      <w:pPr>
        <w:pStyle w:val="Prrafodelista"/>
        <w:numPr>
          <w:ilvl w:val="0"/>
          <w:numId w:val="25"/>
        </w:numPr>
        <w:spacing w:after="0" w:line="240" w:lineRule="auto"/>
        <w:jc w:val="both"/>
        <w:rPr>
          <w:rFonts w:ascii="Barlow Light" w:hAnsi="Barlow Light" w:cs="Arial"/>
        </w:rPr>
      </w:pPr>
      <w:r w:rsidRPr="00DB0C16">
        <w:rPr>
          <w:rFonts w:ascii="Barlow Light" w:hAnsi="Barlow Light" w:cs="Arial"/>
        </w:rPr>
        <w:t>Los demás que señalen los ordenamientos legales o reglamentarios aplicables.</w:t>
      </w:r>
    </w:p>
    <w:p w:rsidR="00DB0C16" w:rsidRDefault="00DB0C16" w:rsidP="00845122">
      <w:pPr>
        <w:spacing w:after="0" w:line="240" w:lineRule="auto"/>
        <w:ind w:left="90"/>
        <w:jc w:val="both"/>
        <w:rPr>
          <w:rFonts w:ascii="Barlow Light" w:hAnsi="Barlow Light" w:cs="Arial"/>
          <w:b/>
        </w:rPr>
      </w:pPr>
    </w:p>
    <w:p w:rsidR="00381684" w:rsidRPr="00845122" w:rsidRDefault="00381684" w:rsidP="00845122">
      <w:pPr>
        <w:spacing w:after="0" w:line="240" w:lineRule="auto"/>
        <w:ind w:left="90"/>
        <w:jc w:val="both"/>
        <w:rPr>
          <w:rFonts w:ascii="Barlow Light" w:hAnsi="Barlow Light" w:cs="Arial"/>
          <w:b/>
        </w:rPr>
      </w:pPr>
      <w:r w:rsidRPr="00845122">
        <w:rPr>
          <w:rFonts w:ascii="Barlow Light" w:hAnsi="Barlow Light" w:cs="Arial"/>
          <w:b/>
        </w:rPr>
        <w:t xml:space="preserve">Del acta de Inspección. </w:t>
      </w:r>
    </w:p>
    <w:p w:rsidR="00381684" w:rsidRDefault="00381684" w:rsidP="00845122">
      <w:pPr>
        <w:spacing w:after="0" w:line="240" w:lineRule="auto"/>
        <w:ind w:left="90"/>
        <w:jc w:val="both"/>
        <w:rPr>
          <w:rFonts w:ascii="Barlow Light" w:hAnsi="Barlow Light" w:cs="Arial"/>
        </w:rPr>
      </w:pPr>
      <w:r w:rsidRPr="00845122">
        <w:rPr>
          <w:rFonts w:ascii="Barlow Light" w:hAnsi="Barlow Light" w:cs="Arial"/>
          <w:b/>
        </w:rPr>
        <w:t>Artículo 17.-</w:t>
      </w:r>
      <w:r w:rsidRPr="00845122">
        <w:rPr>
          <w:rFonts w:ascii="Barlow Light" w:hAnsi="Barlow Light" w:cs="Arial"/>
        </w:rPr>
        <w:t xml:space="preserve"> Con la presencia de la persona con quien se entienda la diligencia y la asistencia de los testigos, el inspector levantará acta de inspección. El acta que para tal efecto se levante, deberá contener lo siguiente:</w:t>
      </w:r>
    </w:p>
    <w:p w:rsidR="00DB0C16" w:rsidRPr="00845122" w:rsidRDefault="00DB0C16" w:rsidP="00845122">
      <w:pPr>
        <w:spacing w:after="0" w:line="240" w:lineRule="auto"/>
        <w:ind w:left="90"/>
        <w:jc w:val="both"/>
        <w:rPr>
          <w:rFonts w:ascii="Barlow Light" w:hAnsi="Barlow Light" w:cs="Arial"/>
        </w:rPr>
      </w:pPr>
    </w:p>
    <w:p w:rsidR="00381684" w:rsidRPr="00DB0C16" w:rsidRDefault="00381684"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Lugar, fecha y hora de su inicio;</w:t>
      </w:r>
    </w:p>
    <w:p w:rsidR="00381684" w:rsidRPr="00DB0C16" w:rsidRDefault="00381684"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Nombre del servidor público responsable que realice la inspección;</w:t>
      </w:r>
    </w:p>
    <w:p w:rsidR="00381684" w:rsidRPr="00DB0C16" w:rsidRDefault="00381684"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Número, fecha de expedición y fecha de vencimiento de la credencial del servidor público responsable;</w:t>
      </w:r>
    </w:p>
    <w:p w:rsidR="00381684" w:rsidRPr="00DB0C16" w:rsidRDefault="00381684"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Fecha de emisión y número de la orden de inspección;</w:t>
      </w:r>
    </w:p>
    <w:p w:rsidR="00381684" w:rsidRPr="00DB0C16" w:rsidRDefault="00381684"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Calle, número, colonia, código postal del establecimiento; en caso que dada la naturaleza de la inspección no se cuente con estos datos, la calle o referencias en donde se ubica el puesto o bienes objeto de inspección;</w:t>
      </w:r>
    </w:p>
    <w:p w:rsidR="00381684" w:rsidRPr="00DB0C16" w:rsidRDefault="00381684"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El nombre de la persona con quien se entienda la diligencia, así como el carácter con que se ostenta y en su caso, la descripción de los documentos con los que lo acredite; en caso de que la persona con quién se entienda la inspección se niegue a identificarse, el personal actuante deberá asentar esta circunstancia en el acta de inspección, debiendo describir físicamente a la persona que se haya negado a identificarse y con quién se entienda la diligencia, sin que ello afecte la validez del acta;</w:t>
      </w:r>
    </w:p>
    <w:p w:rsidR="00381684" w:rsidRPr="00DB0C16" w:rsidRDefault="00381684"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lastRenderedPageBreak/>
        <w:t>La entrega, al inicio de la diligencia, de la Carta de Derechos y Obligaciones del Ciudadano sujeta a inspección;</w:t>
      </w:r>
    </w:p>
    <w:p w:rsidR="00381684" w:rsidRPr="00DB0C16" w:rsidRDefault="00381684"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El requerimiento a la persona con quien se entienda la diligencia, para que designe testigos y, en su caso, sus sustitutos y ante su negativa los testigos señalados por el servidor público responsable, sin que su falta invalide las diligencias que se realicen;</w:t>
      </w:r>
    </w:p>
    <w:p w:rsidR="00381684" w:rsidRPr="00DB0C16" w:rsidRDefault="00381684"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El nombre de los testigos designados, domicilio y los datos de su identificación;</w:t>
      </w:r>
    </w:p>
    <w:p w:rsidR="00381684" w:rsidRPr="00DB0C16" w:rsidRDefault="00381684"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El requerimiento para que exhiba los documentos y permita el acceso a los lugares objeto de la inspección;</w:t>
      </w:r>
    </w:p>
    <w:p w:rsidR="00381684" w:rsidRPr="00DB0C16" w:rsidRDefault="00381684"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Descripción de los hechos, objetos, lugares y circunstancias que observen, con relación al objeto y alcance de la orden de inspección;</w:t>
      </w:r>
    </w:p>
    <w:p w:rsidR="00381684" w:rsidRPr="00DB0C16" w:rsidRDefault="00381684"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Cuando el objeto y alcance de la orden de inspección así lo requiera, la descripción y cantidad de los materiales o sustancias que se hayan tomado como muestra para los análisis respectivos;</w:t>
      </w:r>
    </w:p>
    <w:p w:rsidR="00381684" w:rsidRPr="00DB0C16" w:rsidRDefault="00381684"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La mención de los instrumentos utilizados para medir o en su caso la utilización de aparatos para filmación;</w:t>
      </w:r>
    </w:p>
    <w:p w:rsidR="00381684" w:rsidRPr="00DB0C16" w:rsidRDefault="00381684"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La descripción de los documentos que exhibe la persona con que se entiende la diligencia y, en su caso, la circunstancia de que se anexa en original, copia certificada o simple de los mismos al acta de visita;</w:t>
      </w:r>
    </w:p>
    <w:p w:rsidR="00381684" w:rsidRPr="00DB0C16" w:rsidRDefault="00381684"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Las particularidades e incidentes que surjan durante la visita de inspección;</w:t>
      </w:r>
    </w:p>
    <w:p w:rsidR="00381684" w:rsidRPr="00DB0C16" w:rsidRDefault="00381684"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Explícitamente las observaciones, aclaraciones, quejas o denuncias y demás manifestaciones que formule la persona con quien se entienda la diligencia;</w:t>
      </w:r>
    </w:p>
    <w:p w:rsidR="004A1459" w:rsidRPr="00DB0C16" w:rsidRDefault="00381684"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 xml:space="preserve">Que el visitado cuenta con un término de tres días hábiles, para hacer las </w:t>
      </w:r>
      <w:r w:rsidR="004A1459" w:rsidRPr="00DB0C16">
        <w:rPr>
          <w:rFonts w:ascii="Barlow Light" w:hAnsi="Barlow Light" w:cs="Arial"/>
        </w:rPr>
        <w:t xml:space="preserve">observaciones y presentar las pruebas que estime pertinentes respecto de la visita, así como la autoridad ante quien puede formularlas y el domicilio de ésta; </w:t>
      </w:r>
    </w:p>
    <w:p w:rsidR="004A1459" w:rsidRPr="00DB0C16" w:rsidRDefault="004A1459"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La hora, día, mes y año de conclusión de la visita, y</w:t>
      </w:r>
    </w:p>
    <w:p w:rsidR="00C7591D" w:rsidRPr="00DB0C16" w:rsidRDefault="004A1459" w:rsidP="00DB0C16">
      <w:pPr>
        <w:pStyle w:val="Prrafodelista"/>
        <w:numPr>
          <w:ilvl w:val="0"/>
          <w:numId w:val="28"/>
        </w:numPr>
        <w:spacing w:after="0" w:line="240" w:lineRule="auto"/>
        <w:jc w:val="both"/>
        <w:rPr>
          <w:rFonts w:ascii="Barlow Light" w:hAnsi="Barlow Light" w:cs="Arial"/>
        </w:rPr>
      </w:pPr>
      <w:r w:rsidRPr="00DB0C16">
        <w:rPr>
          <w:rFonts w:ascii="Barlow Light" w:hAnsi="Barlow Light" w:cs="Arial"/>
        </w:rPr>
        <w:t xml:space="preserve">Nombre y firma del servidor público responsable y demás personas que intervengan en la inspección y de quienes se nieguen a firmar, ante su negativa el servidor público responsable asentará dicha circunstancia, sin que esto afecte su validez. </w:t>
      </w:r>
    </w:p>
    <w:p w:rsidR="00DB0C16" w:rsidRDefault="00DB0C16" w:rsidP="00845122">
      <w:pPr>
        <w:spacing w:after="0" w:line="240" w:lineRule="auto"/>
        <w:jc w:val="both"/>
        <w:rPr>
          <w:rFonts w:ascii="Barlow Light" w:hAnsi="Barlow Light" w:cs="Arial"/>
          <w:b/>
        </w:rPr>
      </w:pPr>
    </w:p>
    <w:p w:rsidR="004A1459" w:rsidRPr="00845122" w:rsidRDefault="004A1459" w:rsidP="00845122">
      <w:pPr>
        <w:spacing w:after="0" w:line="240" w:lineRule="auto"/>
        <w:jc w:val="both"/>
        <w:rPr>
          <w:rFonts w:ascii="Barlow Light" w:hAnsi="Barlow Light" w:cs="Arial"/>
          <w:b/>
        </w:rPr>
      </w:pPr>
      <w:r w:rsidRPr="00845122">
        <w:rPr>
          <w:rFonts w:ascii="Barlow Light" w:hAnsi="Barlow Light" w:cs="Arial"/>
          <w:b/>
        </w:rPr>
        <w:t>De la inspección complementaria.</w:t>
      </w:r>
    </w:p>
    <w:p w:rsidR="00C7591D" w:rsidRPr="00845122" w:rsidRDefault="004A1459" w:rsidP="00845122">
      <w:pPr>
        <w:spacing w:after="0" w:line="240" w:lineRule="auto"/>
        <w:jc w:val="both"/>
        <w:rPr>
          <w:rFonts w:ascii="Barlow Light" w:hAnsi="Barlow Light" w:cs="Arial"/>
        </w:rPr>
      </w:pPr>
      <w:r w:rsidRPr="00845122">
        <w:rPr>
          <w:rFonts w:ascii="Barlow Light" w:hAnsi="Barlow Light" w:cs="Arial"/>
          <w:b/>
        </w:rPr>
        <w:t>Artículo 18.-</w:t>
      </w:r>
      <w:r w:rsidRPr="00845122">
        <w:rPr>
          <w:rFonts w:ascii="Barlow Light" w:hAnsi="Barlow Light" w:cs="Arial"/>
        </w:rPr>
        <w:t xml:space="preserve"> El Director o el Subdirector, conjunta o separadamente, podrán ordenar la práctica de una inspección complementaria, con el objeto de determinar si el propietario, usufructuario o poseedores del inmueble, ha subsanado las irregularidades administrativas que se hayan detectado, y realizó los trabajos de limpieza y/o en su caso la construcción que corresponda; de dicha diligencia, se levantará el acta respectiva. </w:t>
      </w:r>
    </w:p>
    <w:p w:rsidR="00C7591D" w:rsidRPr="00845122" w:rsidRDefault="00C7591D" w:rsidP="00845122">
      <w:pPr>
        <w:spacing w:after="0" w:line="240" w:lineRule="auto"/>
        <w:jc w:val="both"/>
        <w:rPr>
          <w:rFonts w:ascii="Barlow Light" w:hAnsi="Barlow Light" w:cs="Arial"/>
        </w:rPr>
      </w:pPr>
    </w:p>
    <w:p w:rsidR="004A1459" w:rsidRPr="00845122" w:rsidRDefault="004A1459" w:rsidP="00845122">
      <w:pPr>
        <w:spacing w:after="0" w:line="240" w:lineRule="auto"/>
        <w:jc w:val="both"/>
        <w:rPr>
          <w:rFonts w:ascii="Barlow Light" w:hAnsi="Barlow Light" w:cs="Arial"/>
          <w:b/>
        </w:rPr>
      </w:pPr>
      <w:r w:rsidRPr="00845122">
        <w:rPr>
          <w:rFonts w:ascii="Barlow Light" w:hAnsi="Barlow Light" w:cs="Arial"/>
          <w:b/>
        </w:rPr>
        <w:t>Del Auxilio de la Fuerza Pública.</w:t>
      </w:r>
    </w:p>
    <w:p w:rsidR="004A1459" w:rsidRPr="00845122" w:rsidRDefault="004A1459" w:rsidP="00845122">
      <w:pPr>
        <w:spacing w:after="0" w:line="240" w:lineRule="auto"/>
        <w:jc w:val="both"/>
        <w:rPr>
          <w:rFonts w:ascii="Barlow Light" w:hAnsi="Barlow Light" w:cs="Arial"/>
        </w:rPr>
      </w:pPr>
      <w:r w:rsidRPr="00845122">
        <w:rPr>
          <w:rFonts w:ascii="Barlow Light" w:hAnsi="Barlow Light" w:cs="Arial"/>
          <w:b/>
        </w:rPr>
        <w:t>Artículo 19.-</w:t>
      </w:r>
      <w:r w:rsidRPr="00845122">
        <w:rPr>
          <w:rFonts w:ascii="Barlow Light" w:hAnsi="Barlow Light" w:cs="Arial"/>
        </w:rPr>
        <w:t xml:space="preserve"> El Director o el Subdirector, conjunta o separadamente, podrán solicitar el auxilio de la fuerza pública en términos de lo señalado por la Ley de Gobierno de los Municipios del Estado de Yucatán, con el objeto de ejecutar la visita de inspección, cuando alguna o algunas personas obstaculicen o se opongan a la práctica de la diligencia, independientemente de las sanciones a que haya lugar. </w:t>
      </w:r>
    </w:p>
    <w:p w:rsidR="004A1459" w:rsidRPr="00845122" w:rsidRDefault="004A1459" w:rsidP="00845122">
      <w:pPr>
        <w:spacing w:after="0" w:line="240" w:lineRule="auto"/>
        <w:jc w:val="center"/>
        <w:rPr>
          <w:rFonts w:ascii="Barlow Light" w:hAnsi="Barlow Light" w:cs="Arial"/>
          <w:b/>
        </w:rPr>
      </w:pPr>
      <w:r w:rsidRPr="00845122">
        <w:rPr>
          <w:rFonts w:ascii="Barlow Light" w:hAnsi="Barlow Light" w:cs="Arial"/>
          <w:b/>
        </w:rPr>
        <w:t>CAPÍTULO SEXTO</w:t>
      </w:r>
    </w:p>
    <w:p w:rsidR="004A1459" w:rsidRPr="00845122" w:rsidRDefault="004A1459" w:rsidP="00845122">
      <w:pPr>
        <w:spacing w:after="0" w:line="240" w:lineRule="auto"/>
        <w:jc w:val="center"/>
        <w:rPr>
          <w:rFonts w:ascii="Barlow Light" w:hAnsi="Barlow Light" w:cs="Arial"/>
          <w:b/>
        </w:rPr>
      </w:pPr>
      <w:r w:rsidRPr="00845122">
        <w:rPr>
          <w:rFonts w:ascii="Barlow Light" w:hAnsi="Barlow Light" w:cs="Arial"/>
          <w:b/>
        </w:rPr>
        <w:t>PROCEDIMIENTO DE CALIFICA</w:t>
      </w:r>
      <w:r w:rsidR="00CA79BC" w:rsidRPr="00845122">
        <w:rPr>
          <w:rFonts w:ascii="Barlow Light" w:hAnsi="Barlow Light" w:cs="Arial"/>
          <w:b/>
        </w:rPr>
        <w:t>CIÓN DE LAS ACTAS DE INSPECCIÓN</w:t>
      </w:r>
    </w:p>
    <w:p w:rsidR="00CA79BC" w:rsidRPr="00845122" w:rsidRDefault="00CA79BC" w:rsidP="00845122">
      <w:pPr>
        <w:spacing w:after="0" w:line="240" w:lineRule="auto"/>
        <w:jc w:val="center"/>
        <w:rPr>
          <w:rFonts w:ascii="Barlow Light" w:hAnsi="Barlow Light" w:cs="Arial"/>
          <w:b/>
        </w:rPr>
      </w:pPr>
    </w:p>
    <w:p w:rsidR="004A1459" w:rsidRPr="00845122" w:rsidRDefault="004A1459" w:rsidP="00845122">
      <w:pPr>
        <w:spacing w:after="0" w:line="240" w:lineRule="auto"/>
        <w:jc w:val="both"/>
        <w:rPr>
          <w:rFonts w:ascii="Barlow Light" w:hAnsi="Barlow Light" w:cs="Arial"/>
          <w:b/>
        </w:rPr>
      </w:pPr>
      <w:r w:rsidRPr="00845122">
        <w:rPr>
          <w:rFonts w:ascii="Barlow Light" w:hAnsi="Barlow Light" w:cs="Arial"/>
          <w:b/>
        </w:rPr>
        <w:t>Plazo para contestar y ofrecer pruebas.</w:t>
      </w:r>
    </w:p>
    <w:p w:rsidR="00C7591D" w:rsidRPr="00845122" w:rsidRDefault="004A1459" w:rsidP="00845122">
      <w:pPr>
        <w:spacing w:after="0" w:line="240" w:lineRule="auto"/>
        <w:jc w:val="both"/>
        <w:rPr>
          <w:rFonts w:ascii="Barlow Light" w:hAnsi="Barlow Light" w:cs="Arial"/>
        </w:rPr>
      </w:pPr>
      <w:r w:rsidRPr="00845122">
        <w:rPr>
          <w:rFonts w:ascii="Barlow Light" w:hAnsi="Barlow Light" w:cs="Arial"/>
          <w:b/>
        </w:rPr>
        <w:t xml:space="preserve"> Artículo 20.-</w:t>
      </w:r>
      <w:r w:rsidRPr="00845122">
        <w:rPr>
          <w:rFonts w:ascii="Barlow Light" w:hAnsi="Barlow Light" w:cs="Arial"/>
        </w:rPr>
        <w:t xml:space="preserve"> Dentro de los tres días hábiles siguientes a la conclusión de la inspección, los propietarios, </w:t>
      </w:r>
      <w:proofErr w:type="gramStart"/>
      <w:r w:rsidRPr="00845122">
        <w:rPr>
          <w:rFonts w:ascii="Barlow Light" w:hAnsi="Barlow Light" w:cs="Arial"/>
        </w:rPr>
        <w:t>usufructuarios</w:t>
      </w:r>
      <w:proofErr w:type="gramEnd"/>
      <w:r w:rsidRPr="00845122">
        <w:rPr>
          <w:rFonts w:ascii="Barlow Light" w:hAnsi="Barlow Light" w:cs="Arial"/>
        </w:rPr>
        <w:t xml:space="preserve"> o posesionarios de los inmuebles inspeccionados podrán formular por </w:t>
      </w:r>
      <w:r w:rsidRPr="00845122">
        <w:rPr>
          <w:rFonts w:ascii="Barlow Light" w:hAnsi="Barlow Light" w:cs="Arial"/>
        </w:rPr>
        <w:lastRenderedPageBreak/>
        <w:t>escrito, ante la autoridad competente, observaciones y presentar pruebas respecto de los hechos, objetos, lugares y circunstancias contenidos en el acta de inspección.</w:t>
      </w:r>
    </w:p>
    <w:p w:rsidR="00C7591D" w:rsidRPr="00845122" w:rsidRDefault="00C7591D" w:rsidP="00845122">
      <w:pPr>
        <w:spacing w:after="0" w:line="240" w:lineRule="auto"/>
        <w:jc w:val="both"/>
        <w:rPr>
          <w:rFonts w:ascii="Barlow Light" w:hAnsi="Barlow Light" w:cs="Arial"/>
        </w:rPr>
      </w:pPr>
    </w:p>
    <w:p w:rsidR="004A1459" w:rsidRPr="00845122" w:rsidRDefault="004A1459" w:rsidP="00845122">
      <w:pPr>
        <w:spacing w:after="0" w:line="240" w:lineRule="auto"/>
        <w:jc w:val="both"/>
        <w:rPr>
          <w:rFonts w:ascii="Barlow Light" w:hAnsi="Barlow Light" w:cs="Arial"/>
          <w:b/>
        </w:rPr>
      </w:pPr>
      <w:r w:rsidRPr="00845122">
        <w:rPr>
          <w:rFonts w:ascii="Barlow Light" w:hAnsi="Barlow Light" w:cs="Arial"/>
          <w:b/>
        </w:rPr>
        <w:t xml:space="preserve">Del escrito de contestación a la inspección. </w:t>
      </w:r>
    </w:p>
    <w:p w:rsidR="004A1459" w:rsidRDefault="004A1459" w:rsidP="00845122">
      <w:pPr>
        <w:spacing w:after="0" w:line="240" w:lineRule="auto"/>
        <w:jc w:val="both"/>
        <w:rPr>
          <w:rFonts w:ascii="Barlow Light" w:hAnsi="Barlow Light" w:cs="Arial"/>
        </w:rPr>
      </w:pPr>
      <w:r w:rsidRPr="00845122">
        <w:rPr>
          <w:rFonts w:ascii="Barlow Light" w:hAnsi="Barlow Light" w:cs="Arial"/>
          <w:b/>
        </w:rPr>
        <w:t>Artículo 21.-</w:t>
      </w:r>
      <w:r w:rsidRPr="00845122">
        <w:rPr>
          <w:rFonts w:ascii="Barlow Light" w:hAnsi="Barlow Light" w:cs="Arial"/>
        </w:rPr>
        <w:t xml:space="preserve"> El escrito a que se refiere el artículo anterior, deberá contener, lo siguiente: </w:t>
      </w:r>
    </w:p>
    <w:p w:rsidR="00DB0C16" w:rsidRPr="00845122" w:rsidRDefault="00DB0C16" w:rsidP="00845122">
      <w:pPr>
        <w:spacing w:after="0" w:line="240" w:lineRule="auto"/>
        <w:jc w:val="both"/>
        <w:rPr>
          <w:rFonts w:ascii="Barlow Light" w:hAnsi="Barlow Light" w:cs="Arial"/>
        </w:rPr>
      </w:pPr>
    </w:p>
    <w:p w:rsidR="004A1459" w:rsidRPr="00DB0C16" w:rsidRDefault="004A1459" w:rsidP="00DB0C16">
      <w:pPr>
        <w:pStyle w:val="Prrafodelista"/>
        <w:numPr>
          <w:ilvl w:val="0"/>
          <w:numId w:val="27"/>
        </w:numPr>
        <w:spacing w:after="0" w:line="240" w:lineRule="auto"/>
        <w:jc w:val="both"/>
        <w:rPr>
          <w:rFonts w:ascii="Barlow Light" w:hAnsi="Barlow Light" w:cs="Arial"/>
        </w:rPr>
      </w:pPr>
      <w:r w:rsidRPr="00DB0C16">
        <w:rPr>
          <w:rFonts w:ascii="Barlow Light" w:hAnsi="Barlow Light" w:cs="Arial"/>
        </w:rPr>
        <w:t>Autoridad a la que se dirige;</w:t>
      </w:r>
    </w:p>
    <w:p w:rsidR="004A1459" w:rsidRPr="00DB0C16" w:rsidRDefault="004A1459" w:rsidP="00DB0C16">
      <w:pPr>
        <w:pStyle w:val="Prrafodelista"/>
        <w:numPr>
          <w:ilvl w:val="0"/>
          <w:numId w:val="27"/>
        </w:numPr>
        <w:spacing w:after="0" w:line="240" w:lineRule="auto"/>
        <w:jc w:val="both"/>
        <w:rPr>
          <w:rFonts w:ascii="Barlow Light" w:hAnsi="Barlow Light" w:cs="Arial"/>
        </w:rPr>
      </w:pPr>
      <w:r w:rsidRPr="00DB0C16">
        <w:rPr>
          <w:rFonts w:ascii="Barlow Light" w:hAnsi="Barlow Light" w:cs="Arial"/>
        </w:rPr>
        <w:t>Nombre, denominación o razón social del o de los interesados, agregándose los documentos que acrediten la personalidad, así como la designación de la persona o personas autorizadas para oír y recibir notificaciones y documentos;</w:t>
      </w:r>
    </w:p>
    <w:p w:rsidR="004A1459" w:rsidRPr="00DB0C16" w:rsidRDefault="004A1459" w:rsidP="00DB0C16">
      <w:pPr>
        <w:pStyle w:val="Prrafodelista"/>
        <w:numPr>
          <w:ilvl w:val="0"/>
          <w:numId w:val="27"/>
        </w:numPr>
        <w:spacing w:after="0" w:line="240" w:lineRule="auto"/>
        <w:jc w:val="both"/>
        <w:rPr>
          <w:rFonts w:ascii="Barlow Light" w:hAnsi="Barlow Light" w:cs="Arial"/>
        </w:rPr>
      </w:pPr>
      <w:r w:rsidRPr="00DB0C16">
        <w:rPr>
          <w:rFonts w:ascii="Barlow Light" w:hAnsi="Barlow Light" w:cs="Arial"/>
        </w:rPr>
        <w:t xml:space="preserve">El domicilio para oír y recibir notificaciones; </w:t>
      </w:r>
    </w:p>
    <w:p w:rsidR="008477C6" w:rsidRDefault="004A1459" w:rsidP="00DB0C16">
      <w:pPr>
        <w:pStyle w:val="Prrafodelista"/>
        <w:numPr>
          <w:ilvl w:val="0"/>
          <w:numId w:val="27"/>
        </w:numPr>
        <w:spacing w:after="0" w:line="240" w:lineRule="auto"/>
        <w:jc w:val="both"/>
        <w:rPr>
          <w:rFonts w:ascii="Barlow Light" w:hAnsi="Barlow Light" w:cs="Arial"/>
        </w:rPr>
      </w:pPr>
      <w:r w:rsidRPr="008477C6">
        <w:rPr>
          <w:rFonts w:ascii="Barlow Light" w:hAnsi="Barlow Light" w:cs="Arial"/>
        </w:rPr>
        <w:t>La petición que se formula;</w:t>
      </w:r>
    </w:p>
    <w:p w:rsidR="004A1459" w:rsidRPr="008477C6" w:rsidRDefault="004A1459" w:rsidP="00DB0C16">
      <w:pPr>
        <w:pStyle w:val="Prrafodelista"/>
        <w:numPr>
          <w:ilvl w:val="0"/>
          <w:numId w:val="27"/>
        </w:numPr>
        <w:spacing w:after="0" w:line="240" w:lineRule="auto"/>
        <w:jc w:val="both"/>
        <w:rPr>
          <w:rFonts w:ascii="Barlow Light" w:hAnsi="Barlow Light" w:cs="Arial"/>
        </w:rPr>
      </w:pPr>
      <w:r w:rsidRPr="008477C6">
        <w:rPr>
          <w:rFonts w:ascii="Barlow Light" w:hAnsi="Barlow Light" w:cs="Arial"/>
        </w:rPr>
        <w:t>Fecha en que se realizó la inspección;</w:t>
      </w:r>
    </w:p>
    <w:p w:rsidR="004A1459" w:rsidRPr="00DB0C16" w:rsidRDefault="004A1459" w:rsidP="00DB0C16">
      <w:pPr>
        <w:pStyle w:val="Prrafodelista"/>
        <w:numPr>
          <w:ilvl w:val="0"/>
          <w:numId w:val="27"/>
        </w:numPr>
        <w:spacing w:after="0" w:line="240" w:lineRule="auto"/>
        <w:jc w:val="both"/>
        <w:rPr>
          <w:rFonts w:ascii="Barlow Light" w:hAnsi="Barlow Light" w:cs="Arial"/>
        </w:rPr>
      </w:pPr>
      <w:r w:rsidRPr="00DB0C16">
        <w:rPr>
          <w:rFonts w:ascii="Barlow Light" w:hAnsi="Barlow Light" w:cs="Arial"/>
        </w:rPr>
        <w:t>Número de folio u oficio de la orden de inspección;</w:t>
      </w:r>
    </w:p>
    <w:p w:rsidR="004A1459" w:rsidRPr="00DB0C16" w:rsidRDefault="004A1459" w:rsidP="00DB0C16">
      <w:pPr>
        <w:pStyle w:val="Prrafodelista"/>
        <w:numPr>
          <w:ilvl w:val="0"/>
          <w:numId w:val="27"/>
        </w:numPr>
        <w:spacing w:after="0" w:line="240" w:lineRule="auto"/>
        <w:jc w:val="both"/>
        <w:rPr>
          <w:rFonts w:ascii="Barlow Light" w:hAnsi="Barlow Light" w:cs="Arial"/>
        </w:rPr>
      </w:pPr>
      <w:r w:rsidRPr="00DB0C16">
        <w:rPr>
          <w:rFonts w:ascii="Barlow Light" w:hAnsi="Barlow Light" w:cs="Arial"/>
        </w:rPr>
        <w:t>Descripción de los hechos o irregularidades relacionados con la inspección;</w:t>
      </w:r>
    </w:p>
    <w:p w:rsidR="004A1459" w:rsidRPr="00DB0C16" w:rsidRDefault="004A1459" w:rsidP="00DB0C16">
      <w:pPr>
        <w:pStyle w:val="Prrafodelista"/>
        <w:numPr>
          <w:ilvl w:val="0"/>
          <w:numId w:val="27"/>
        </w:numPr>
        <w:spacing w:after="0" w:line="240" w:lineRule="auto"/>
        <w:jc w:val="both"/>
        <w:rPr>
          <w:rFonts w:ascii="Barlow Light" w:hAnsi="Barlow Light" w:cs="Arial"/>
        </w:rPr>
      </w:pPr>
      <w:r w:rsidRPr="00DB0C16">
        <w:rPr>
          <w:rFonts w:ascii="Barlow Light" w:hAnsi="Barlow Light" w:cs="Arial"/>
        </w:rPr>
        <w:t>Medidas cautelares y de seguridad que se impugnan, en su caso;</w:t>
      </w:r>
    </w:p>
    <w:p w:rsidR="004A1459" w:rsidRPr="00DB0C16" w:rsidRDefault="004A1459" w:rsidP="00DB0C16">
      <w:pPr>
        <w:pStyle w:val="Prrafodelista"/>
        <w:numPr>
          <w:ilvl w:val="0"/>
          <w:numId w:val="27"/>
        </w:numPr>
        <w:spacing w:after="0" w:line="240" w:lineRule="auto"/>
        <w:jc w:val="both"/>
        <w:rPr>
          <w:rFonts w:ascii="Barlow Light" w:hAnsi="Barlow Light" w:cs="Arial"/>
        </w:rPr>
      </w:pPr>
      <w:r w:rsidRPr="00DB0C16">
        <w:rPr>
          <w:rFonts w:ascii="Barlow Light" w:hAnsi="Barlow Light" w:cs="Arial"/>
        </w:rPr>
        <w:t xml:space="preserve">Argumentos de derecho que haga valer; </w:t>
      </w:r>
    </w:p>
    <w:p w:rsidR="004A1459" w:rsidRPr="00DB0C16" w:rsidRDefault="004A1459" w:rsidP="00DB0C16">
      <w:pPr>
        <w:pStyle w:val="Prrafodelista"/>
        <w:numPr>
          <w:ilvl w:val="0"/>
          <w:numId w:val="27"/>
        </w:numPr>
        <w:spacing w:after="0" w:line="240" w:lineRule="auto"/>
        <w:jc w:val="both"/>
        <w:rPr>
          <w:rFonts w:ascii="Barlow Light" w:hAnsi="Barlow Light" w:cs="Arial"/>
        </w:rPr>
      </w:pPr>
      <w:r w:rsidRPr="00DB0C16">
        <w:rPr>
          <w:rFonts w:ascii="Barlow Light" w:hAnsi="Barlow Light" w:cs="Arial"/>
        </w:rPr>
        <w:t>Pruebas que ofrezca, acompañadas de todos los elementos necesarios para su desahogo, y</w:t>
      </w:r>
    </w:p>
    <w:p w:rsidR="00C7591D" w:rsidRPr="00DB0C16" w:rsidRDefault="004A1459" w:rsidP="00DB0C16">
      <w:pPr>
        <w:pStyle w:val="Prrafodelista"/>
        <w:numPr>
          <w:ilvl w:val="0"/>
          <w:numId w:val="27"/>
        </w:numPr>
        <w:spacing w:after="0" w:line="240" w:lineRule="auto"/>
        <w:jc w:val="both"/>
        <w:rPr>
          <w:rFonts w:ascii="Barlow Light" w:hAnsi="Barlow Light" w:cs="Arial"/>
        </w:rPr>
      </w:pPr>
      <w:r w:rsidRPr="00DB0C16">
        <w:rPr>
          <w:rFonts w:ascii="Barlow Light" w:hAnsi="Barlow Light" w:cs="Arial"/>
        </w:rPr>
        <w:t xml:space="preserve">El lugar, la fecha y la firma autógrafa del interesado o, en su caso, la de su representante legal. </w:t>
      </w:r>
    </w:p>
    <w:p w:rsidR="00DB0C16" w:rsidRDefault="00DB0C16" w:rsidP="00845122">
      <w:pPr>
        <w:spacing w:after="0" w:line="240" w:lineRule="auto"/>
        <w:jc w:val="both"/>
        <w:rPr>
          <w:rFonts w:ascii="Barlow Light" w:hAnsi="Barlow Light" w:cs="Arial"/>
          <w:b/>
        </w:rPr>
      </w:pPr>
    </w:p>
    <w:p w:rsidR="004A1459" w:rsidRPr="00845122" w:rsidRDefault="004A1459" w:rsidP="00845122">
      <w:pPr>
        <w:spacing w:after="0" w:line="240" w:lineRule="auto"/>
        <w:jc w:val="both"/>
        <w:rPr>
          <w:rFonts w:ascii="Barlow Light" w:hAnsi="Barlow Light" w:cs="Arial"/>
          <w:b/>
        </w:rPr>
      </w:pPr>
      <w:r w:rsidRPr="00845122">
        <w:rPr>
          <w:rFonts w:ascii="Barlow Light" w:hAnsi="Barlow Light" w:cs="Arial"/>
          <w:b/>
        </w:rPr>
        <w:t>Del acuerdo de admisión de la contestación y audiencia de desahogo de pruebas.</w:t>
      </w:r>
    </w:p>
    <w:p w:rsidR="00C7591D" w:rsidRPr="00845122" w:rsidRDefault="004A1459" w:rsidP="00845122">
      <w:pPr>
        <w:spacing w:after="0" w:line="240" w:lineRule="auto"/>
        <w:jc w:val="both"/>
        <w:rPr>
          <w:rFonts w:ascii="Barlow Light" w:hAnsi="Barlow Light" w:cs="Arial"/>
        </w:rPr>
      </w:pPr>
      <w:r w:rsidRPr="00845122">
        <w:rPr>
          <w:rFonts w:ascii="Barlow Light" w:hAnsi="Barlow Light" w:cs="Arial"/>
          <w:b/>
        </w:rPr>
        <w:t>Artículo 22.-</w:t>
      </w:r>
      <w:r w:rsidRPr="00845122">
        <w:rPr>
          <w:rFonts w:ascii="Barlow Light" w:hAnsi="Barlow Light" w:cs="Arial"/>
        </w:rPr>
        <w:t xml:space="preserve"> Si el propietario, usufructuario o posesionario en el plazo correspondiente, expresa observaciones respecto de los hechos contenidos en el acta y, en su caso, ofrece pruebas, la autoridad competente, acordará su admisión al día hábil siguiente de que sea presentada la citada contestación y en el mismo proveído fijará fecha para la celebración de la audiencia de desahogo de pruebas y alegatos, que deberá llevarse a cabo dentro de los quince días hábiles siguientes. </w:t>
      </w:r>
    </w:p>
    <w:p w:rsidR="00C7591D" w:rsidRPr="00845122" w:rsidRDefault="00C7591D" w:rsidP="00845122">
      <w:pPr>
        <w:spacing w:after="0" w:line="240" w:lineRule="auto"/>
        <w:jc w:val="both"/>
        <w:rPr>
          <w:rFonts w:ascii="Barlow Light" w:hAnsi="Barlow Light" w:cs="Arial"/>
        </w:rPr>
      </w:pPr>
    </w:p>
    <w:p w:rsidR="004A1459" w:rsidRPr="00845122" w:rsidRDefault="004A1459" w:rsidP="00845122">
      <w:pPr>
        <w:spacing w:after="0" w:line="240" w:lineRule="auto"/>
        <w:jc w:val="both"/>
        <w:rPr>
          <w:rFonts w:ascii="Barlow Light" w:hAnsi="Barlow Light" w:cs="Arial"/>
          <w:b/>
        </w:rPr>
      </w:pPr>
      <w:r w:rsidRPr="00845122">
        <w:rPr>
          <w:rFonts w:ascii="Barlow Light" w:hAnsi="Barlow Light" w:cs="Arial"/>
          <w:b/>
        </w:rPr>
        <w:t xml:space="preserve">Del desahogo de pruebas y alegatos. </w:t>
      </w:r>
    </w:p>
    <w:p w:rsidR="004A1459" w:rsidRDefault="004A1459" w:rsidP="00845122">
      <w:pPr>
        <w:spacing w:after="0" w:line="240" w:lineRule="auto"/>
        <w:jc w:val="both"/>
        <w:rPr>
          <w:rFonts w:ascii="Barlow Light" w:hAnsi="Barlow Light" w:cs="Arial"/>
        </w:rPr>
      </w:pPr>
      <w:r w:rsidRPr="00845122">
        <w:rPr>
          <w:rFonts w:ascii="Barlow Light" w:hAnsi="Barlow Light" w:cs="Arial"/>
          <w:b/>
        </w:rPr>
        <w:t>Artículo 23.-</w:t>
      </w:r>
      <w:r w:rsidRPr="00845122">
        <w:rPr>
          <w:rFonts w:ascii="Barlow Light" w:hAnsi="Barlow Light" w:cs="Arial"/>
        </w:rPr>
        <w:t xml:space="preserve"> En la audiencia se desahogaran las pruebas ofrecidas que hubieren sido admitidas. El inspeccionado podrá formular alegatos por escrito, o alegar verbalmente. </w:t>
      </w:r>
    </w:p>
    <w:p w:rsidR="00DB0C16" w:rsidRPr="00845122" w:rsidRDefault="00DB0C16" w:rsidP="00845122">
      <w:pPr>
        <w:spacing w:after="0" w:line="240" w:lineRule="auto"/>
        <w:jc w:val="both"/>
        <w:rPr>
          <w:rFonts w:ascii="Barlow Light" w:hAnsi="Barlow Light" w:cs="Arial"/>
        </w:rPr>
      </w:pPr>
    </w:p>
    <w:p w:rsidR="004A1459" w:rsidRDefault="004A1459" w:rsidP="00845122">
      <w:pPr>
        <w:spacing w:after="0" w:line="240" w:lineRule="auto"/>
        <w:jc w:val="both"/>
        <w:rPr>
          <w:rFonts w:ascii="Barlow Light" w:hAnsi="Barlow Light" w:cs="Arial"/>
        </w:rPr>
      </w:pPr>
      <w:r w:rsidRPr="00845122">
        <w:rPr>
          <w:rFonts w:ascii="Barlow Light" w:hAnsi="Barlow Light" w:cs="Arial"/>
        </w:rPr>
        <w:t>De la audiencia, se levantará acta que será suscrita por los que hayan intervenido en ella.</w:t>
      </w:r>
    </w:p>
    <w:p w:rsidR="00DB0C16" w:rsidRPr="00845122" w:rsidRDefault="00DB0C16" w:rsidP="00845122">
      <w:pPr>
        <w:spacing w:after="0" w:line="240" w:lineRule="auto"/>
        <w:jc w:val="both"/>
        <w:rPr>
          <w:rFonts w:ascii="Barlow Light" w:hAnsi="Barlow Light" w:cs="Arial"/>
        </w:rPr>
      </w:pPr>
    </w:p>
    <w:p w:rsidR="00C7591D" w:rsidRDefault="004A1459" w:rsidP="00845122">
      <w:pPr>
        <w:spacing w:after="0" w:line="240" w:lineRule="auto"/>
        <w:jc w:val="both"/>
        <w:rPr>
          <w:rFonts w:ascii="Barlow Light" w:hAnsi="Barlow Light" w:cs="Arial"/>
        </w:rPr>
      </w:pPr>
      <w:r w:rsidRPr="00845122">
        <w:rPr>
          <w:rFonts w:ascii="Barlow Light" w:hAnsi="Barlow Light" w:cs="Arial"/>
        </w:rPr>
        <w:t xml:space="preserve">La autoridad competente, para mejor proveer podrá valerse de cualquier medio de prueba, sin más limitación que la de que las pruebas no estén prohibidas por la ley ni sean contrarias a la moral. </w:t>
      </w:r>
    </w:p>
    <w:p w:rsidR="00DB0C16" w:rsidRPr="00845122" w:rsidRDefault="00DB0C16" w:rsidP="00845122">
      <w:pPr>
        <w:spacing w:after="0" w:line="240" w:lineRule="auto"/>
        <w:jc w:val="both"/>
        <w:rPr>
          <w:rFonts w:ascii="Barlow Light" w:hAnsi="Barlow Light" w:cs="Arial"/>
        </w:rPr>
      </w:pPr>
    </w:p>
    <w:p w:rsidR="004A1459" w:rsidRPr="00845122" w:rsidRDefault="004A1459" w:rsidP="00845122">
      <w:pPr>
        <w:spacing w:after="0" w:line="240" w:lineRule="auto"/>
        <w:jc w:val="both"/>
        <w:rPr>
          <w:rFonts w:ascii="Barlow Light" w:hAnsi="Barlow Light" w:cs="Arial"/>
          <w:b/>
        </w:rPr>
      </w:pPr>
      <w:r w:rsidRPr="00845122">
        <w:rPr>
          <w:rFonts w:ascii="Barlow Light" w:hAnsi="Barlow Light" w:cs="Arial"/>
          <w:b/>
        </w:rPr>
        <w:t>De las pruebas supervenientes.</w:t>
      </w:r>
    </w:p>
    <w:p w:rsidR="004A1459" w:rsidRDefault="004A1459" w:rsidP="00845122">
      <w:pPr>
        <w:spacing w:after="0" w:line="240" w:lineRule="auto"/>
        <w:jc w:val="both"/>
        <w:rPr>
          <w:rFonts w:ascii="Barlow Light" w:hAnsi="Barlow Light" w:cs="Arial"/>
        </w:rPr>
      </w:pPr>
      <w:r w:rsidRPr="00845122">
        <w:rPr>
          <w:rFonts w:ascii="Barlow Light" w:hAnsi="Barlow Light" w:cs="Arial"/>
          <w:b/>
        </w:rPr>
        <w:t>Artículo 24.-</w:t>
      </w:r>
      <w:r w:rsidRPr="00845122">
        <w:rPr>
          <w:rFonts w:ascii="Barlow Light" w:hAnsi="Barlow Light" w:cs="Arial"/>
        </w:rPr>
        <w:t xml:space="preserve"> El inspeccionado podrá ofrecer pruebas supervenientes hasta antes de que se dicte resolución en el procedimiento administrativo, siempre y cuando se encuentren dentro de los siguientes supuestos:</w:t>
      </w:r>
    </w:p>
    <w:p w:rsidR="00DB0C16" w:rsidRPr="00845122" w:rsidRDefault="00DB0C16" w:rsidP="00845122">
      <w:pPr>
        <w:spacing w:after="0" w:line="240" w:lineRule="auto"/>
        <w:jc w:val="both"/>
        <w:rPr>
          <w:rFonts w:ascii="Barlow Light" w:hAnsi="Barlow Light" w:cs="Arial"/>
        </w:rPr>
      </w:pPr>
    </w:p>
    <w:p w:rsidR="004A1459" w:rsidRPr="00DB0C16" w:rsidRDefault="004A1459" w:rsidP="00DB0C16">
      <w:pPr>
        <w:pStyle w:val="Prrafodelista"/>
        <w:numPr>
          <w:ilvl w:val="0"/>
          <w:numId w:val="29"/>
        </w:numPr>
        <w:spacing w:after="0" w:line="240" w:lineRule="auto"/>
        <w:jc w:val="both"/>
        <w:rPr>
          <w:rFonts w:ascii="Barlow Light" w:hAnsi="Barlow Light" w:cs="Arial"/>
        </w:rPr>
      </w:pPr>
      <w:r w:rsidRPr="00DB0C16">
        <w:rPr>
          <w:rFonts w:ascii="Barlow Light" w:hAnsi="Barlow Light" w:cs="Arial"/>
        </w:rPr>
        <w:t>Se trate de hechos de fecha posterior al escrito de observaciones;</w:t>
      </w:r>
    </w:p>
    <w:p w:rsidR="004A1459" w:rsidRPr="00DB0C16" w:rsidRDefault="004A1459" w:rsidP="00DB0C16">
      <w:pPr>
        <w:pStyle w:val="Prrafodelista"/>
        <w:numPr>
          <w:ilvl w:val="0"/>
          <w:numId w:val="29"/>
        </w:numPr>
        <w:spacing w:after="0" w:line="240" w:lineRule="auto"/>
        <w:jc w:val="both"/>
        <w:rPr>
          <w:rFonts w:ascii="Barlow Light" w:hAnsi="Barlow Light" w:cs="Arial"/>
        </w:rPr>
      </w:pPr>
      <w:r w:rsidRPr="00DB0C16">
        <w:rPr>
          <w:rFonts w:ascii="Barlow Light" w:hAnsi="Barlow Light" w:cs="Arial"/>
        </w:rPr>
        <w:t>Los hechos respecto de los cuales, bajo protesta de decir verdad, asevere el inspeccionado tener conocimiento de su existencia con posteridad a la fecha de audiencia y así lo acredite, o</w:t>
      </w:r>
    </w:p>
    <w:p w:rsidR="004A1459" w:rsidRPr="00DB0C16" w:rsidRDefault="004A1459" w:rsidP="00DB0C16">
      <w:pPr>
        <w:pStyle w:val="Prrafodelista"/>
        <w:numPr>
          <w:ilvl w:val="0"/>
          <w:numId w:val="29"/>
        </w:numPr>
        <w:spacing w:after="0" w:line="240" w:lineRule="auto"/>
        <w:jc w:val="both"/>
        <w:rPr>
          <w:rFonts w:ascii="Barlow Light" w:hAnsi="Barlow Light" w:cs="Arial"/>
        </w:rPr>
      </w:pPr>
      <w:r w:rsidRPr="00DB0C16">
        <w:rPr>
          <w:rFonts w:ascii="Barlow Light" w:hAnsi="Barlow Light" w:cs="Arial"/>
        </w:rPr>
        <w:t>Sean documentos que no haya sido posible adquirir con anterioridad, por causas que no sean imputables a la parte interesada, acreditando tal situación.</w:t>
      </w:r>
    </w:p>
    <w:p w:rsidR="00DB0C16" w:rsidRDefault="00DB0C16" w:rsidP="00845122">
      <w:pPr>
        <w:spacing w:after="0" w:line="240" w:lineRule="auto"/>
        <w:ind w:left="45"/>
        <w:jc w:val="both"/>
        <w:rPr>
          <w:rFonts w:ascii="Barlow Light" w:hAnsi="Barlow Light" w:cs="Arial"/>
          <w:b/>
        </w:rPr>
      </w:pPr>
    </w:p>
    <w:p w:rsidR="004A1459" w:rsidRPr="00845122" w:rsidRDefault="004A1459" w:rsidP="00845122">
      <w:pPr>
        <w:spacing w:after="0" w:line="240" w:lineRule="auto"/>
        <w:ind w:left="45"/>
        <w:jc w:val="both"/>
        <w:rPr>
          <w:rFonts w:ascii="Barlow Light" w:hAnsi="Barlow Light" w:cs="Arial"/>
          <w:b/>
        </w:rPr>
      </w:pPr>
      <w:r w:rsidRPr="00845122">
        <w:rPr>
          <w:rFonts w:ascii="Barlow Light" w:hAnsi="Barlow Light" w:cs="Arial"/>
          <w:b/>
        </w:rPr>
        <w:lastRenderedPageBreak/>
        <w:t xml:space="preserve">De la Resolución al procedimiento de inspección. </w:t>
      </w:r>
    </w:p>
    <w:p w:rsidR="00C7591D" w:rsidRDefault="004A1459" w:rsidP="00845122">
      <w:pPr>
        <w:spacing w:after="0" w:line="240" w:lineRule="auto"/>
        <w:ind w:left="45"/>
        <w:jc w:val="both"/>
        <w:rPr>
          <w:rFonts w:ascii="Barlow Light" w:hAnsi="Barlow Light" w:cs="Arial"/>
        </w:rPr>
      </w:pPr>
      <w:r w:rsidRPr="00845122">
        <w:rPr>
          <w:rFonts w:ascii="Barlow Light" w:hAnsi="Barlow Light" w:cs="Arial"/>
          <w:b/>
        </w:rPr>
        <w:t>Artículo 25.-</w:t>
      </w:r>
      <w:r w:rsidRPr="00845122">
        <w:rPr>
          <w:rFonts w:ascii="Barlow Light" w:hAnsi="Barlow Light" w:cs="Arial"/>
        </w:rPr>
        <w:t xml:space="preserve"> Dentro de los diez días hábiles siguientes a la celebración de la audiencia, la autoridad competente emitirá resolución fundada y motivada, en la cual calificará el acta de inspección y fijará las responsabilidades que correspondan; imponiendo, en su caso, las sanciones y medidas de seguridad que procedan en los términos de los ordenamientos legales o reglamentarios aplicables. </w:t>
      </w:r>
    </w:p>
    <w:p w:rsidR="00DB0C16" w:rsidRPr="00845122" w:rsidRDefault="00DB0C16" w:rsidP="00845122">
      <w:pPr>
        <w:spacing w:after="0" w:line="240" w:lineRule="auto"/>
        <w:ind w:left="45"/>
        <w:jc w:val="both"/>
        <w:rPr>
          <w:rFonts w:ascii="Barlow Light" w:hAnsi="Barlow Light" w:cs="Arial"/>
        </w:rPr>
      </w:pPr>
    </w:p>
    <w:p w:rsidR="004A1459" w:rsidRPr="00845122" w:rsidRDefault="004A1459" w:rsidP="00845122">
      <w:pPr>
        <w:spacing w:after="0" w:line="240" w:lineRule="auto"/>
        <w:ind w:left="45"/>
        <w:jc w:val="both"/>
        <w:rPr>
          <w:rFonts w:ascii="Barlow Light" w:hAnsi="Barlow Light" w:cs="Arial"/>
          <w:b/>
        </w:rPr>
      </w:pPr>
      <w:r w:rsidRPr="00845122">
        <w:rPr>
          <w:rFonts w:ascii="Barlow Light" w:hAnsi="Barlow Light" w:cs="Arial"/>
          <w:b/>
        </w:rPr>
        <w:t xml:space="preserve">De la notificación de la resolución del procedimiento de inspección. </w:t>
      </w:r>
    </w:p>
    <w:p w:rsidR="00381684" w:rsidRDefault="004A1459" w:rsidP="00845122">
      <w:pPr>
        <w:spacing w:after="0" w:line="240" w:lineRule="auto"/>
        <w:ind w:left="45"/>
        <w:jc w:val="both"/>
        <w:rPr>
          <w:rFonts w:ascii="Barlow Light" w:hAnsi="Barlow Light" w:cs="Arial"/>
        </w:rPr>
      </w:pPr>
      <w:r w:rsidRPr="00845122">
        <w:rPr>
          <w:rFonts w:ascii="Barlow Light" w:hAnsi="Barlow Light" w:cs="Arial"/>
          <w:b/>
        </w:rPr>
        <w:t>Artículo 26.-</w:t>
      </w:r>
      <w:r w:rsidRPr="00845122">
        <w:rPr>
          <w:rFonts w:ascii="Barlow Light" w:hAnsi="Barlow Light" w:cs="Arial"/>
        </w:rPr>
        <w:t xml:space="preserve"> La resolución del procedimiento de inspección se notificará personalmente al inspeccionado, dentro de los diez días hábiles siguientes a su emisión, cumpliendo con las formalidades previstas en el presente Reglamento y en el Reglamento de Actos y Procedimientos Administrativos.</w:t>
      </w:r>
    </w:p>
    <w:p w:rsidR="00DB0C16" w:rsidRPr="00845122" w:rsidRDefault="00DB0C16" w:rsidP="00845122">
      <w:pPr>
        <w:spacing w:after="0" w:line="240" w:lineRule="auto"/>
        <w:ind w:left="45"/>
        <w:jc w:val="both"/>
        <w:rPr>
          <w:rFonts w:ascii="Barlow Light" w:hAnsi="Barlow Light" w:cs="Arial"/>
        </w:rPr>
      </w:pPr>
    </w:p>
    <w:p w:rsidR="004A1459" w:rsidRPr="00845122" w:rsidRDefault="004A1459" w:rsidP="00845122">
      <w:pPr>
        <w:spacing w:after="0" w:line="240" w:lineRule="auto"/>
        <w:ind w:left="45"/>
        <w:jc w:val="both"/>
        <w:rPr>
          <w:rFonts w:ascii="Barlow Light" w:hAnsi="Barlow Light" w:cs="Arial"/>
          <w:b/>
        </w:rPr>
      </w:pPr>
      <w:r w:rsidRPr="00845122">
        <w:rPr>
          <w:rFonts w:ascii="Barlow Light" w:hAnsi="Barlow Light" w:cs="Arial"/>
          <w:b/>
        </w:rPr>
        <w:t>Resolución del procedimiento de inspección sin contestación del inspeccionado.</w:t>
      </w:r>
    </w:p>
    <w:p w:rsidR="004A1459" w:rsidRPr="00845122" w:rsidRDefault="004A1459" w:rsidP="00845122">
      <w:pPr>
        <w:spacing w:after="0" w:line="240" w:lineRule="auto"/>
        <w:ind w:left="45"/>
        <w:jc w:val="both"/>
        <w:rPr>
          <w:rFonts w:ascii="Barlow Light" w:hAnsi="Barlow Light" w:cs="Arial"/>
        </w:rPr>
      </w:pPr>
      <w:r w:rsidRPr="00845122">
        <w:rPr>
          <w:rFonts w:ascii="Barlow Light" w:hAnsi="Barlow Light" w:cs="Arial"/>
          <w:b/>
        </w:rPr>
        <w:t>Artículo 27.-</w:t>
      </w:r>
      <w:r w:rsidRPr="00845122">
        <w:rPr>
          <w:rFonts w:ascii="Barlow Light" w:hAnsi="Barlow Light" w:cs="Arial"/>
        </w:rPr>
        <w:t xml:space="preserve"> Transcurrido el plazo de tres días hábiles siguientes a la conclusión de la inspección, sin que el inspeccionado haya presentado escrito de observaciones, la autoridad competente procederá a dictar, dentro de los diez días hábiles siguientes, resolución fundada y motivada, en la cual calificará el acta de inspección y fijará las responsabilidades que correspondan; imponiendo, en su caso, las sanciones y medidas de seguridad que procedan en los términos de los ordenamientos legales o reglamentarios aplicables; la resolución se notificará en términos del artículo anterior.</w:t>
      </w:r>
    </w:p>
    <w:p w:rsidR="00C7591D" w:rsidRPr="00845122" w:rsidRDefault="00C7591D" w:rsidP="00845122">
      <w:pPr>
        <w:spacing w:after="0" w:line="240" w:lineRule="auto"/>
        <w:ind w:left="45"/>
        <w:jc w:val="both"/>
        <w:rPr>
          <w:rFonts w:ascii="Barlow Light" w:hAnsi="Barlow Light" w:cs="Arial"/>
        </w:rPr>
      </w:pPr>
    </w:p>
    <w:p w:rsidR="004A1459" w:rsidRPr="00845122" w:rsidRDefault="004A1459" w:rsidP="00845122">
      <w:pPr>
        <w:spacing w:after="0" w:line="240" w:lineRule="auto"/>
        <w:ind w:left="45"/>
        <w:jc w:val="both"/>
        <w:rPr>
          <w:rFonts w:ascii="Barlow Light" w:hAnsi="Barlow Light" w:cs="Arial"/>
          <w:b/>
        </w:rPr>
      </w:pPr>
      <w:r w:rsidRPr="00845122">
        <w:rPr>
          <w:rFonts w:ascii="Barlow Light" w:hAnsi="Barlow Light" w:cs="Arial"/>
          <w:b/>
        </w:rPr>
        <w:t>De las obras o acciones que ordene realizar la autoridad competente a cargo de propietarios, usufructuarios o poseedores.</w:t>
      </w:r>
    </w:p>
    <w:p w:rsidR="004A1459" w:rsidRDefault="004A1459" w:rsidP="00845122">
      <w:pPr>
        <w:spacing w:after="0" w:line="240" w:lineRule="auto"/>
        <w:ind w:left="45"/>
        <w:jc w:val="both"/>
        <w:rPr>
          <w:rFonts w:ascii="Barlow Light" w:hAnsi="Barlow Light" w:cs="Arial"/>
        </w:rPr>
      </w:pPr>
      <w:r w:rsidRPr="00845122">
        <w:rPr>
          <w:rFonts w:ascii="Barlow Light" w:hAnsi="Barlow Light" w:cs="Arial"/>
          <w:b/>
        </w:rPr>
        <w:t>Artículo 28.-</w:t>
      </w:r>
      <w:r w:rsidRPr="00845122">
        <w:rPr>
          <w:rFonts w:ascii="Barlow Light" w:hAnsi="Barlow Light" w:cs="Arial"/>
        </w:rPr>
        <w:t xml:space="preserve"> Si los propietarios, usufructuarios o poseedores de bienes inmuebles no corrigen en el plazo fijado las irregularidades detectadas, la Subdirección o cualquier autoridad competente, tomando en cuenta que el interés social está representado por las necesidades generales de la sociedad de evitar cualquier afectación específica, el Ayuntamiento podrá ordenar discrecionalmente llevar a cabo, por cuenta de los obligados, todas las obras o acciones que sean necesarias quedando los propietarios, usufructuarios o poseedores, a pagar cinco veces el costo de ellas al Ayuntamiento, sin perjuicio de las sanciones que correspondan. El importe de dichas obras o acciones tendrán el carácter de crédito fiscal ya que se trata de regular aspectos trascendentes en el desarrollo de la sociedad, la cual esté interesada en la aplicación de dichas medidas.</w:t>
      </w:r>
    </w:p>
    <w:p w:rsidR="00DB0C16" w:rsidRPr="00845122" w:rsidRDefault="00DB0C16" w:rsidP="00845122">
      <w:pPr>
        <w:spacing w:after="0" w:line="240" w:lineRule="auto"/>
        <w:ind w:left="45"/>
        <w:jc w:val="both"/>
        <w:rPr>
          <w:rFonts w:ascii="Barlow Light" w:hAnsi="Barlow Light" w:cs="Arial"/>
        </w:rPr>
      </w:pPr>
    </w:p>
    <w:p w:rsidR="004A1459" w:rsidRPr="00845122" w:rsidRDefault="004A1459" w:rsidP="00845122">
      <w:pPr>
        <w:spacing w:after="0" w:line="240" w:lineRule="auto"/>
        <w:ind w:left="45"/>
        <w:jc w:val="both"/>
        <w:rPr>
          <w:rFonts w:ascii="Barlow Light" w:hAnsi="Barlow Light" w:cs="Arial"/>
        </w:rPr>
      </w:pPr>
      <w:r w:rsidRPr="00845122">
        <w:rPr>
          <w:rFonts w:ascii="Barlow Light" w:hAnsi="Barlow Light" w:cs="Arial"/>
        </w:rPr>
        <w:t>No obstante lo anterior, la Subdirección podrá ordenar discrecionalmente fuera del procedimiento administrativo regulado en el presente Reglamento, la intervención para llevar a cabo por cuenta de propietarios, usufructuarios o poseedores de inmuebles, las obras o acciones que correspondan en inmuebles en el Municipio, privilegiando el interés público, con el objeto de que las acciones que se realicen impacten en la prevención de factores de riesgo sanitario para la Salud Pública. Quedan obligados los propietarios, usufructuarios o poseedores de inmuebles a liquidar el costo de las obras o acciones llevadas a cabo por el Ayuntamiento, sin perjuicio de las sanciones que correspondan. El importe de dichas obras o acciones tendrán el carácter de crédito fiscal.</w:t>
      </w:r>
    </w:p>
    <w:p w:rsidR="00CA79BC" w:rsidRPr="00845122" w:rsidRDefault="00CA79BC" w:rsidP="00845122">
      <w:pPr>
        <w:spacing w:after="0" w:line="240" w:lineRule="auto"/>
        <w:ind w:left="45"/>
        <w:jc w:val="both"/>
        <w:rPr>
          <w:rFonts w:ascii="Barlow Light" w:hAnsi="Barlow Light" w:cs="Arial"/>
        </w:rPr>
      </w:pPr>
    </w:p>
    <w:p w:rsidR="004A1459" w:rsidRPr="00845122" w:rsidRDefault="004A1459" w:rsidP="00845122">
      <w:pPr>
        <w:spacing w:after="0" w:line="240" w:lineRule="auto"/>
        <w:ind w:left="45"/>
        <w:jc w:val="both"/>
        <w:rPr>
          <w:rFonts w:ascii="Barlow Light" w:hAnsi="Barlow Light" w:cs="Arial"/>
          <w:b/>
        </w:rPr>
      </w:pPr>
      <w:r w:rsidRPr="00845122">
        <w:rPr>
          <w:rFonts w:ascii="Barlow Light" w:hAnsi="Barlow Light" w:cs="Arial"/>
          <w:b/>
        </w:rPr>
        <w:t xml:space="preserve">De la reducción de plazos en el procedimiento. </w:t>
      </w:r>
    </w:p>
    <w:p w:rsidR="004A1459" w:rsidRPr="00845122" w:rsidRDefault="004A1459" w:rsidP="00845122">
      <w:pPr>
        <w:spacing w:after="0" w:line="240" w:lineRule="auto"/>
        <w:ind w:left="45"/>
        <w:jc w:val="both"/>
        <w:rPr>
          <w:rFonts w:ascii="Barlow Light" w:hAnsi="Barlow Light" w:cs="Arial"/>
        </w:rPr>
      </w:pPr>
      <w:r w:rsidRPr="00845122">
        <w:rPr>
          <w:rFonts w:ascii="Barlow Light" w:hAnsi="Barlow Light" w:cs="Arial"/>
          <w:b/>
        </w:rPr>
        <w:t>Artículo 29.-</w:t>
      </w:r>
      <w:r w:rsidRPr="00845122">
        <w:rPr>
          <w:rFonts w:ascii="Barlow Light" w:hAnsi="Barlow Light" w:cs="Arial"/>
        </w:rPr>
        <w:t xml:space="preserve"> Los plazos establecidos en el presente capítulo podrán ser reducidos en caso de existan de circunstancias que impliquen riesgo a la salud pública o riesgo sanitario. </w:t>
      </w:r>
    </w:p>
    <w:p w:rsidR="00837ACD" w:rsidRPr="00845122" w:rsidRDefault="00837ACD" w:rsidP="00845122">
      <w:pPr>
        <w:spacing w:after="0" w:line="240" w:lineRule="auto"/>
        <w:ind w:left="45"/>
        <w:jc w:val="both"/>
        <w:rPr>
          <w:rFonts w:ascii="Barlow Light" w:hAnsi="Barlow Light" w:cs="Arial"/>
        </w:rPr>
      </w:pPr>
    </w:p>
    <w:p w:rsidR="004A1459" w:rsidRPr="00845122" w:rsidRDefault="004A1459" w:rsidP="00845122">
      <w:pPr>
        <w:spacing w:after="0" w:line="240" w:lineRule="auto"/>
        <w:ind w:left="45"/>
        <w:jc w:val="center"/>
        <w:rPr>
          <w:rFonts w:ascii="Barlow Light" w:hAnsi="Barlow Light" w:cs="Arial"/>
          <w:b/>
        </w:rPr>
      </w:pPr>
      <w:r w:rsidRPr="00845122">
        <w:rPr>
          <w:rFonts w:ascii="Barlow Light" w:hAnsi="Barlow Light" w:cs="Arial"/>
          <w:b/>
        </w:rPr>
        <w:t>CAPÍTULO SÉPTIMO</w:t>
      </w:r>
    </w:p>
    <w:p w:rsidR="004A1459" w:rsidRPr="00845122" w:rsidRDefault="004A1459" w:rsidP="00845122">
      <w:pPr>
        <w:spacing w:after="0" w:line="240" w:lineRule="auto"/>
        <w:ind w:left="45"/>
        <w:jc w:val="center"/>
        <w:rPr>
          <w:rFonts w:ascii="Barlow Light" w:hAnsi="Barlow Light" w:cs="Arial"/>
          <w:b/>
        </w:rPr>
      </w:pPr>
      <w:r w:rsidRPr="00845122">
        <w:rPr>
          <w:rFonts w:ascii="Barlow Light" w:hAnsi="Barlow Light" w:cs="Arial"/>
          <w:b/>
        </w:rPr>
        <w:t>DE LAS NOTIFICACIONES</w:t>
      </w:r>
    </w:p>
    <w:p w:rsidR="00CA79BC" w:rsidRPr="00845122" w:rsidRDefault="00CA79BC" w:rsidP="00845122">
      <w:pPr>
        <w:spacing w:after="0" w:line="240" w:lineRule="auto"/>
        <w:ind w:left="45"/>
        <w:jc w:val="center"/>
        <w:rPr>
          <w:rFonts w:ascii="Barlow Light" w:hAnsi="Barlow Light" w:cs="Arial"/>
          <w:b/>
        </w:rPr>
      </w:pPr>
    </w:p>
    <w:p w:rsidR="004A1459" w:rsidRPr="00845122" w:rsidRDefault="004A1459" w:rsidP="00845122">
      <w:pPr>
        <w:spacing w:after="0" w:line="240" w:lineRule="auto"/>
        <w:ind w:left="45"/>
        <w:jc w:val="both"/>
        <w:rPr>
          <w:rFonts w:ascii="Barlow Light" w:hAnsi="Barlow Light" w:cs="Arial"/>
          <w:b/>
        </w:rPr>
      </w:pPr>
      <w:r w:rsidRPr="00845122">
        <w:rPr>
          <w:rFonts w:ascii="Barlow Light" w:hAnsi="Barlow Light" w:cs="Arial"/>
          <w:b/>
        </w:rPr>
        <w:t xml:space="preserve">De las formalidades de las notificaciones. </w:t>
      </w:r>
    </w:p>
    <w:p w:rsidR="004A1459" w:rsidRDefault="004A1459" w:rsidP="00845122">
      <w:pPr>
        <w:spacing w:after="0" w:line="240" w:lineRule="auto"/>
        <w:ind w:left="45"/>
        <w:jc w:val="both"/>
        <w:rPr>
          <w:rFonts w:ascii="Barlow Light" w:hAnsi="Barlow Light" w:cs="Arial"/>
        </w:rPr>
      </w:pPr>
      <w:r w:rsidRPr="00845122">
        <w:rPr>
          <w:rFonts w:ascii="Barlow Light" w:hAnsi="Barlow Light" w:cs="Arial"/>
          <w:b/>
        </w:rPr>
        <w:t>Artículo 30.-</w:t>
      </w:r>
      <w:r w:rsidRPr="00845122">
        <w:rPr>
          <w:rFonts w:ascii="Barlow Light" w:hAnsi="Barlow Light" w:cs="Arial"/>
        </w:rPr>
        <w:t xml:space="preserve"> La notificación de emplazamientos, citaciones, requerimientos, prevenciones, solicitud de informes o documentos y de resoluciones administrativas o cualquier documento emitido en cumplimiento de lo dispuesto por el presente Reglamento, podrán realizarse:</w:t>
      </w:r>
    </w:p>
    <w:p w:rsidR="00CA50F5" w:rsidRPr="00845122" w:rsidRDefault="00CA50F5" w:rsidP="00845122">
      <w:pPr>
        <w:spacing w:after="0" w:line="240" w:lineRule="auto"/>
        <w:ind w:left="45"/>
        <w:jc w:val="both"/>
        <w:rPr>
          <w:rFonts w:ascii="Barlow Light" w:hAnsi="Barlow Light" w:cs="Arial"/>
        </w:rPr>
      </w:pPr>
    </w:p>
    <w:p w:rsidR="004A1459" w:rsidRPr="00CA50F5" w:rsidRDefault="004A1459" w:rsidP="00CA50F5">
      <w:pPr>
        <w:pStyle w:val="Prrafodelista"/>
        <w:numPr>
          <w:ilvl w:val="0"/>
          <w:numId w:val="30"/>
        </w:numPr>
        <w:spacing w:after="0" w:line="240" w:lineRule="auto"/>
        <w:jc w:val="both"/>
        <w:rPr>
          <w:rFonts w:ascii="Barlow Light" w:hAnsi="Barlow Light" w:cs="Arial"/>
        </w:rPr>
      </w:pPr>
      <w:r w:rsidRPr="00CA50F5">
        <w:rPr>
          <w:rFonts w:ascii="Barlow Light" w:hAnsi="Barlow Light" w:cs="Arial"/>
        </w:rPr>
        <w:t>Personalmente con quien debe entenderse la diligencia en el domicilio del interesado;</w:t>
      </w:r>
    </w:p>
    <w:p w:rsidR="004A1459" w:rsidRPr="00CA50F5" w:rsidRDefault="004A1459" w:rsidP="00CA50F5">
      <w:pPr>
        <w:pStyle w:val="Prrafodelista"/>
        <w:numPr>
          <w:ilvl w:val="0"/>
          <w:numId w:val="30"/>
        </w:numPr>
        <w:spacing w:after="0" w:line="240" w:lineRule="auto"/>
        <w:jc w:val="both"/>
        <w:rPr>
          <w:rFonts w:ascii="Barlow Light" w:hAnsi="Barlow Light" w:cs="Arial"/>
        </w:rPr>
      </w:pPr>
      <w:r w:rsidRPr="00CA50F5">
        <w:rPr>
          <w:rFonts w:ascii="Barlow Light" w:hAnsi="Barlow Light" w:cs="Arial"/>
        </w:rPr>
        <w:t xml:space="preserve">Mediante oficio entregado por mensajero o correo certificado con acuse de recibo. También podrá realizarse por telégrafo, telefax o correo electrónico con firma electrónica certificada, cuando así lo haya aceptado expresamente el interesado y siempre que pueda comprobarse fehacientemente su recepción, y </w:t>
      </w:r>
    </w:p>
    <w:p w:rsidR="004A1459" w:rsidRPr="00CA50F5" w:rsidRDefault="004A1459" w:rsidP="00CA50F5">
      <w:pPr>
        <w:pStyle w:val="Prrafodelista"/>
        <w:numPr>
          <w:ilvl w:val="0"/>
          <w:numId w:val="30"/>
        </w:numPr>
        <w:spacing w:after="0" w:line="240" w:lineRule="auto"/>
        <w:jc w:val="both"/>
        <w:rPr>
          <w:rFonts w:ascii="Barlow Light" w:hAnsi="Barlow Light" w:cs="Arial"/>
        </w:rPr>
      </w:pPr>
      <w:r w:rsidRPr="00CA50F5">
        <w:rPr>
          <w:rFonts w:ascii="Barlow Light" w:hAnsi="Barlow Light" w:cs="Arial"/>
        </w:rPr>
        <w:t xml:space="preserve">Por edicto, cuando se desconozca el domicilio de la persona a quien deba notificarse algún trámite, acto o procedimiento administrativo; en caso de que hubiera desaparecido; o cuando se ausente de su domicilio sin haber dejado representante legal, y no hubiere otro modo de notificarle. </w:t>
      </w:r>
    </w:p>
    <w:p w:rsidR="00CA50F5" w:rsidRDefault="00CA50F5" w:rsidP="00845122">
      <w:pPr>
        <w:spacing w:after="0" w:line="240" w:lineRule="auto"/>
        <w:jc w:val="both"/>
        <w:rPr>
          <w:rFonts w:ascii="Barlow Light" w:hAnsi="Barlow Light" w:cs="Arial"/>
        </w:rPr>
      </w:pPr>
    </w:p>
    <w:p w:rsidR="00C7591D" w:rsidRPr="00845122" w:rsidRDefault="004A1459" w:rsidP="00845122">
      <w:pPr>
        <w:spacing w:after="0" w:line="240" w:lineRule="auto"/>
        <w:jc w:val="both"/>
        <w:rPr>
          <w:rFonts w:ascii="Barlow Light" w:hAnsi="Barlow Light" w:cs="Arial"/>
        </w:rPr>
      </w:pPr>
      <w:r w:rsidRPr="00845122">
        <w:rPr>
          <w:rFonts w:ascii="Barlow Light" w:hAnsi="Barlow Light" w:cs="Arial"/>
        </w:rPr>
        <w:t xml:space="preserve">Para efectos de la realización de las notificaciones establecidas en las fracciones del artículo que antecede, se estará a las formalidades establecidas en el Reglamento de Actos y Procedimientos Administrativos del Municipio de Mérida. </w:t>
      </w:r>
    </w:p>
    <w:p w:rsidR="00CA50F5" w:rsidRDefault="00CA50F5" w:rsidP="00845122">
      <w:pPr>
        <w:spacing w:after="0" w:line="240" w:lineRule="auto"/>
        <w:jc w:val="both"/>
        <w:rPr>
          <w:rFonts w:ascii="Barlow Light" w:hAnsi="Barlow Light" w:cs="Arial"/>
          <w:b/>
        </w:rPr>
      </w:pPr>
    </w:p>
    <w:p w:rsidR="004A1459" w:rsidRPr="00845122" w:rsidRDefault="004A1459" w:rsidP="00845122">
      <w:pPr>
        <w:spacing w:after="0" w:line="240" w:lineRule="auto"/>
        <w:jc w:val="both"/>
        <w:rPr>
          <w:rFonts w:ascii="Barlow Light" w:hAnsi="Barlow Light" w:cs="Arial"/>
          <w:b/>
        </w:rPr>
      </w:pPr>
      <w:r w:rsidRPr="00845122">
        <w:rPr>
          <w:rFonts w:ascii="Barlow Light" w:hAnsi="Barlow Light" w:cs="Arial"/>
          <w:b/>
        </w:rPr>
        <w:t>Procedimiento relativo a bienes vacantes.</w:t>
      </w:r>
    </w:p>
    <w:p w:rsidR="004A1459" w:rsidRPr="00845122" w:rsidRDefault="004A1459" w:rsidP="00845122">
      <w:pPr>
        <w:spacing w:after="0" w:line="240" w:lineRule="auto"/>
        <w:jc w:val="both"/>
        <w:rPr>
          <w:rFonts w:ascii="Barlow Light" w:hAnsi="Barlow Light" w:cs="Arial"/>
        </w:rPr>
      </w:pPr>
      <w:r w:rsidRPr="00845122">
        <w:rPr>
          <w:rFonts w:ascii="Barlow Light" w:hAnsi="Barlow Light" w:cs="Arial"/>
          <w:b/>
        </w:rPr>
        <w:t>Artículo 31.-</w:t>
      </w:r>
      <w:r w:rsidRPr="00845122">
        <w:rPr>
          <w:rFonts w:ascii="Barlow Light" w:hAnsi="Barlow Light" w:cs="Arial"/>
        </w:rPr>
        <w:t xml:space="preserve"> En el supuesto de que no se localice al propietario y se presuma que el inmueble no tiene dueño cierto y conocido, la Subdirección iniciará el procedimiento relativo a los Bienes Vacantes establecido en el Código Civil del Estado de Yucatán para los efectos legales correspondientes. No obstante lo anterior, el Ayuntamiento podrá intervenir en los inmuebles cuando las condiciones del mismo impliquen riesgo a la salud pública o riesgo sanitario. </w:t>
      </w:r>
    </w:p>
    <w:p w:rsidR="00CA79BC" w:rsidRPr="00845122" w:rsidRDefault="00CA79BC" w:rsidP="00845122">
      <w:pPr>
        <w:spacing w:after="0" w:line="240" w:lineRule="auto"/>
        <w:jc w:val="both"/>
        <w:rPr>
          <w:rFonts w:ascii="Barlow Light" w:hAnsi="Barlow Light" w:cs="Arial"/>
        </w:rPr>
      </w:pPr>
    </w:p>
    <w:p w:rsidR="004A1459" w:rsidRPr="00845122" w:rsidRDefault="004A1459" w:rsidP="00845122">
      <w:pPr>
        <w:spacing w:after="0" w:line="240" w:lineRule="auto"/>
        <w:jc w:val="center"/>
        <w:rPr>
          <w:rFonts w:ascii="Barlow Light" w:hAnsi="Barlow Light" w:cs="Arial"/>
          <w:b/>
        </w:rPr>
      </w:pPr>
      <w:r w:rsidRPr="00845122">
        <w:rPr>
          <w:rFonts w:ascii="Barlow Light" w:hAnsi="Barlow Light" w:cs="Arial"/>
          <w:b/>
        </w:rPr>
        <w:t>CAPÍTULO OCTAVO</w:t>
      </w:r>
    </w:p>
    <w:p w:rsidR="004A1459" w:rsidRPr="00845122" w:rsidRDefault="004A1459" w:rsidP="00845122">
      <w:pPr>
        <w:spacing w:after="0" w:line="240" w:lineRule="auto"/>
        <w:jc w:val="center"/>
        <w:rPr>
          <w:rFonts w:ascii="Barlow Light" w:hAnsi="Barlow Light" w:cs="Arial"/>
          <w:b/>
        </w:rPr>
      </w:pPr>
      <w:r w:rsidRPr="00845122">
        <w:rPr>
          <w:rFonts w:ascii="Barlow Light" w:hAnsi="Barlow Light" w:cs="Arial"/>
          <w:b/>
        </w:rPr>
        <w:t>DE LAS MEDIDAS CAUTELARES Y DE SEGURIDAD</w:t>
      </w:r>
    </w:p>
    <w:p w:rsidR="00CA79BC" w:rsidRPr="00845122" w:rsidRDefault="00CA79BC" w:rsidP="00845122">
      <w:pPr>
        <w:spacing w:after="0" w:line="240" w:lineRule="auto"/>
        <w:jc w:val="center"/>
        <w:rPr>
          <w:rFonts w:ascii="Barlow Light" w:hAnsi="Barlow Light" w:cs="Arial"/>
          <w:b/>
        </w:rPr>
      </w:pPr>
    </w:p>
    <w:p w:rsidR="004A1459" w:rsidRPr="00845122" w:rsidRDefault="004A1459" w:rsidP="00845122">
      <w:pPr>
        <w:spacing w:after="0" w:line="240" w:lineRule="auto"/>
        <w:jc w:val="both"/>
        <w:rPr>
          <w:rFonts w:ascii="Barlow Light" w:hAnsi="Barlow Light" w:cs="Arial"/>
          <w:b/>
        </w:rPr>
      </w:pPr>
      <w:r w:rsidRPr="00845122">
        <w:rPr>
          <w:rFonts w:ascii="Barlow Light" w:hAnsi="Barlow Light" w:cs="Arial"/>
          <w:b/>
        </w:rPr>
        <w:t xml:space="preserve">Concepto de las Medidas Cautelares y de Seguridad. </w:t>
      </w:r>
    </w:p>
    <w:p w:rsidR="004A1459" w:rsidRPr="00845122" w:rsidRDefault="004A1459" w:rsidP="00845122">
      <w:pPr>
        <w:spacing w:after="0" w:line="240" w:lineRule="auto"/>
        <w:jc w:val="both"/>
        <w:rPr>
          <w:rFonts w:ascii="Barlow Light" w:hAnsi="Barlow Light" w:cs="Arial"/>
        </w:rPr>
      </w:pPr>
      <w:r w:rsidRPr="00845122">
        <w:rPr>
          <w:rFonts w:ascii="Barlow Light" w:hAnsi="Barlow Light" w:cs="Arial"/>
          <w:b/>
        </w:rPr>
        <w:t>Artículo 32.-</w:t>
      </w:r>
      <w:r w:rsidRPr="00845122">
        <w:rPr>
          <w:rFonts w:ascii="Barlow Light" w:hAnsi="Barlow Light" w:cs="Arial"/>
        </w:rPr>
        <w:t xml:space="preserve"> Se consideran medidas cautelares y de seguridad las disposiciones que dicte la autoridad competente para proteger la salud, la seguridad pública y en el cumplimiento de la normatividad referente a la actividad regulada. </w:t>
      </w:r>
    </w:p>
    <w:p w:rsidR="00C7591D" w:rsidRPr="00845122" w:rsidRDefault="00C7591D" w:rsidP="00845122">
      <w:pPr>
        <w:spacing w:after="0" w:line="240" w:lineRule="auto"/>
        <w:jc w:val="both"/>
        <w:rPr>
          <w:rFonts w:ascii="Barlow Light" w:hAnsi="Barlow Light" w:cs="Arial"/>
        </w:rPr>
      </w:pPr>
    </w:p>
    <w:p w:rsidR="004A1459" w:rsidRPr="00845122" w:rsidRDefault="004A1459" w:rsidP="00845122">
      <w:pPr>
        <w:spacing w:after="0" w:line="240" w:lineRule="auto"/>
        <w:jc w:val="both"/>
        <w:rPr>
          <w:rFonts w:ascii="Barlow Light" w:hAnsi="Barlow Light" w:cs="Arial"/>
          <w:b/>
        </w:rPr>
      </w:pPr>
      <w:r w:rsidRPr="00845122">
        <w:rPr>
          <w:rFonts w:ascii="Barlow Light" w:hAnsi="Barlow Light" w:cs="Arial"/>
          <w:b/>
        </w:rPr>
        <w:t xml:space="preserve">De las formalidades y ejecución Medidas Cautelares y de Seguridad. </w:t>
      </w:r>
    </w:p>
    <w:p w:rsidR="004A1459" w:rsidRPr="00845122" w:rsidRDefault="004A1459" w:rsidP="00845122">
      <w:pPr>
        <w:spacing w:after="0" w:line="240" w:lineRule="auto"/>
        <w:jc w:val="both"/>
        <w:rPr>
          <w:rFonts w:ascii="Barlow Light" w:hAnsi="Barlow Light" w:cs="Arial"/>
        </w:rPr>
      </w:pPr>
      <w:r w:rsidRPr="00845122">
        <w:rPr>
          <w:rFonts w:ascii="Barlow Light" w:hAnsi="Barlow Light" w:cs="Arial"/>
          <w:b/>
        </w:rPr>
        <w:t>Artículo 33.-</w:t>
      </w:r>
      <w:r w:rsidRPr="00845122">
        <w:rPr>
          <w:rFonts w:ascii="Barlow Light" w:hAnsi="Barlow Light" w:cs="Arial"/>
        </w:rPr>
        <w:t xml:space="preserve"> Las medidas cautelares podrán ser dictadas por el Director o el Subdirector, conjunta o separadamente, y deberán cumplirse las formalidades establecidas en el Reglamento de Actos y Procedimientos Administrativos del Municipio de Mérida.</w:t>
      </w:r>
    </w:p>
    <w:p w:rsidR="008477C6" w:rsidRDefault="008477C6" w:rsidP="00845122">
      <w:pPr>
        <w:spacing w:after="0" w:line="240" w:lineRule="auto"/>
        <w:jc w:val="center"/>
        <w:rPr>
          <w:rFonts w:ascii="Barlow Light" w:hAnsi="Barlow Light" w:cs="Arial"/>
          <w:b/>
        </w:rPr>
      </w:pPr>
    </w:p>
    <w:p w:rsidR="004A1459" w:rsidRPr="00845122" w:rsidRDefault="004A1459" w:rsidP="00845122">
      <w:pPr>
        <w:spacing w:after="0" w:line="240" w:lineRule="auto"/>
        <w:jc w:val="center"/>
        <w:rPr>
          <w:rFonts w:ascii="Barlow Light" w:hAnsi="Barlow Light" w:cs="Arial"/>
          <w:b/>
        </w:rPr>
      </w:pPr>
      <w:r w:rsidRPr="00845122">
        <w:rPr>
          <w:rFonts w:ascii="Barlow Light" w:hAnsi="Barlow Light" w:cs="Arial"/>
          <w:b/>
        </w:rPr>
        <w:t>CAPÍTULO NOVENO</w:t>
      </w:r>
    </w:p>
    <w:p w:rsidR="004A1459" w:rsidRPr="00845122" w:rsidRDefault="004A1459" w:rsidP="00845122">
      <w:pPr>
        <w:spacing w:after="0" w:line="240" w:lineRule="auto"/>
        <w:jc w:val="center"/>
        <w:rPr>
          <w:rFonts w:ascii="Barlow Light" w:hAnsi="Barlow Light" w:cs="Arial"/>
          <w:b/>
        </w:rPr>
      </w:pPr>
      <w:r w:rsidRPr="00845122">
        <w:rPr>
          <w:rFonts w:ascii="Barlow Light" w:hAnsi="Barlow Light" w:cs="Arial"/>
          <w:b/>
        </w:rPr>
        <w:t>DE LAS INFRACCIONES Y SANCIONES</w:t>
      </w:r>
    </w:p>
    <w:p w:rsidR="00CA79BC" w:rsidRPr="00845122" w:rsidRDefault="00CA79BC" w:rsidP="00845122">
      <w:pPr>
        <w:spacing w:after="0" w:line="240" w:lineRule="auto"/>
        <w:jc w:val="center"/>
        <w:rPr>
          <w:rFonts w:ascii="Barlow Light" w:hAnsi="Barlow Light" w:cs="Arial"/>
          <w:b/>
        </w:rPr>
      </w:pPr>
    </w:p>
    <w:p w:rsidR="004A1459" w:rsidRPr="00845122" w:rsidRDefault="004A1459" w:rsidP="00845122">
      <w:pPr>
        <w:spacing w:after="0" w:line="240" w:lineRule="auto"/>
        <w:jc w:val="both"/>
        <w:rPr>
          <w:rFonts w:ascii="Barlow Light" w:hAnsi="Barlow Light" w:cs="Arial"/>
          <w:b/>
        </w:rPr>
      </w:pPr>
      <w:bookmarkStart w:id="1" w:name="_GoBack"/>
      <w:bookmarkEnd w:id="1"/>
      <w:r w:rsidRPr="00845122">
        <w:rPr>
          <w:rFonts w:ascii="Barlow Light" w:hAnsi="Barlow Light" w:cs="Arial"/>
          <w:b/>
        </w:rPr>
        <w:t xml:space="preserve">Infracciones. </w:t>
      </w:r>
    </w:p>
    <w:p w:rsidR="00C7591D" w:rsidRPr="00845122" w:rsidRDefault="004A1459" w:rsidP="00845122">
      <w:pPr>
        <w:spacing w:after="0" w:line="240" w:lineRule="auto"/>
        <w:jc w:val="both"/>
        <w:rPr>
          <w:rFonts w:ascii="Barlow Light" w:hAnsi="Barlow Light" w:cs="Arial"/>
        </w:rPr>
      </w:pPr>
      <w:r w:rsidRPr="00845122">
        <w:rPr>
          <w:rFonts w:ascii="Barlow Light" w:hAnsi="Barlow Light" w:cs="Arial"/>
          <w:b/>
        </w:rPr>
        <w:t>Artículo 34.-</w:t>
      </w:r>
      <w:r w:rsidRPr="00845122">
        <w:rPr>
          <w:rFonts w:ascii="Barlow Light" w:hAnsi="Barlow Light" w:cs="Arial"/>
        </w:rPr>
        <w:t xml:space="preserve"> Las infracciones a este Reglamento serán sancionadas administrativamente con Multa o con cualquiera de las medidas previstas en el presente Reglamento. </w:t>
      </w:r>
    </w:p>
    <w:p w:rsidR="00C7591D" w:rsidRPr="00845122" w:rsidRDefault="00C7591D" w:rsidP="00845122">
      <w:pPr>
        <w:spacing w:after="0" w:line="240" w:lineRule="auto"/>
        <w:jc w:val="both"/>
        <w:rPr>
          <w:rFonts w:ascii="Barlow Light" w:hAnsi="Barlow Light" w:cs="Arial"/>
        </w:rPr>
      </w:pPr>
    </w:p>
    <w:p w:rsidR="004A1459" w:rsidRPr="00845122" w:rsidRDefault="004A1459" w:rsidP="00845122">
      <w:pPr>
        <w:spacing w:after="0" w:line="240" w:lineRule="auto"/>
        <w:jc w:val="both"/>
        <w:rPr>
          <w:rFonts w:ascii="Barlow Light" w:hAnsi="Barlow Light" w:cs="Arial"/>
          <w:b/>
        </w:rPr>
      </w:pPr>
      <w:r w:rsidRPr="00845122">
        <w:rPr>
          <w:rFonts w:ascii="Barlow Light" w:hAnsi="Barlow Light" w:cs="Arial"/>
          <w:b/>
        </w:rPr>
        <w:t>Consideraciones para la aplicación de sanciones.</w:t>
      </w:r>
    </w:p>
    <w:p w:rsidR="004A1459" w:rsidRDefault="004A1459" w:rsidP="00845122">
      <w:pPr>
        <w:spacing w:after="0" w:line="240" w:lineRule="auto"/>
        <w:jc w:val="both"/>
        <w:rPr>
          <w:rFonts w:ascii="Barlow Light" w:hAnsi="Barlow Light" w:cs="Arial"/>
        </w:rPr>
      </w:pPr>
      <w:r w:rsidRPr="00845122">
        <w:rPr>
          <w:rFonts w:ascii="Barlow Light" w:hAnsi="Barlow Light" w:cs="Arial"/>
          <w:b/>
        </w:rPr>
        <w:lastRenderedPageBreak/>
        <w:t>Artículo 35.-</w:t>
      </w:r>
      <w:r w:rsidRPr="00845122">
        <w:rPr>
          <w:rFonts w:ascii="Barlow Light" w:hAnsi="Barlow Light" w:cs="Arial"/>
        </w:rPr>
        <w:t xml:space="preserve"> Las sanciones a que se refiere el artículo anterior, se aplicarán tomando en consideración las circunstancias siguientes:</w:t>
      </w:r>
    </w:p>
    <w:p w:rsidR="00CA50F5" w:rsidRPr="00845122" w:rsidRDefault="00CA50F5" w:rsidP="00845122">
      <w:pPr>
        <w:spacing w:after="0" w:line="240" w:lineRule="auto"/>
        <w:jc w:val="both"/>
        <w:rPr>
          <w:rFonts w:ascii="Barlow Light" w:hAnsi="Barlow Light" w:cs="Arial"/>
        </w:rPr>
      </w:pPr>
    </w:p>
    <w:p w:rsidR="004A1459" w:rsidRPr="00CA50F5" w:rsidRDefault="004A1459" w:rsidP="00CA50F5">
      <w:pPr>
        <w:pStyle w:val="Prrafodelista"/>
        <w:numPr>
          <w:ilvl w:val="0"/>
          <w:numId w:val="31"/>
        </w:numPr>
        <w:spacing w:after="0" w:line="240" w:lineRule="auto"/>
        <w:jc w:val="both"/>
        <w:rPr>
          <w:rFonts w:ascii="Barlow Light" w:hAnsi="Barlow Light" w:cs="Arial"/>
        </w:rPr>
      </w:pPr>
      <w:r w:rsidRPr="00CA50F5">
        <w:rPr>
          <w:rFonts w:ascii="Barlow Light" w:hAnsi="Barlow Light" w:cs="Arial"/>
        </w:rPr>
        <w:t>Gravedad de la infracción;</w:t>
      </w:r>
    </w:p>
    <w:p w:rsidR="004A1459" w:rsidRPr="00CA50F5" w:rsidRDefault="004A1459" w:rsidP="00CA50F5">
      <w:pPr>
        <w:pStyle w:val="Prrafodelista"/>
        <w:numPr>
          <w:ilvl w:val="0"/>
          <w:numId w:val="31"/>
        </w:numPr>
        <w:spacing w:after="0" w:line="240" w:lineRule="auto"/>
        <w:jc w:val="both"/>
        <w:rPr>
          <w:rFonts w:ascii="Barlow Light" w:hAnsi="Barlow Light" w:cs="Arial"/>
        </w:rPr>
      </w:pPr>
      <w:r w:rsidRPr="00CA50F5">
        <w:rPr>
          <w:rFonts w:ascii="Barlow Light" w:hAnsi="Barlow Light" w:cs="Arial"/>
        </w:rPr>
        <w:t xml:space="preserve">Reincidencia, y </w:t>
      </w:r>
    </w:p>
    <w:p w:rsidR="004A1459" w:rsidRPr="00CA50F5" w:rsidRDefault="004A1459" w:rsidP="00CA50F5">
      <w:pPr>
        <w:pStyle w:val="Prrafodelista"/>
        <w:numPr>
          <w:ilvl w:val="0"/>
          <w:numId w:val="31"/>
        </w:numPr>
        <w:spacing w:after="0" w:line="240" w:lineRule="auto"/>
        <w:jc w:val="both"/>
        <w:rPr>
          <w:rFonts w:ascii="Barlow Light" w:hAnsi="Barlow Light" w:cs="Arial"/>
        </w:rPr>
      </w:pPr>
      <w:r w:rsidRPr="00CA50F5">
        <w:rPr>
          <w:rFonts w:ascii="Barlow Light" w:hAnsi="Barlow Light" w:cs="Arial"/>
        </w:rPr>
        <w:t>Condiciones personales y económicas del infractor.</w:t>
      </w:r>
    </w:p>
    <w:p w:rsidR="00CA50F5" w:rsidRDefault="00CA50F5" w:rsidP="00845122">
      <w:pPr>
        <w:spacing w:after="0" w:line="240" w:lineRule="auto"/>
        <w:jc w:val="both"/>
        <w:rPr>
          <w:rFonts w:ascii="Barlow Light" w:hAnsi="Barlow Light" w:cs="Arial"/>
          <w:b/>
        </w:rPr>
      </w:pPr>
    </w:p>
    <w:p w:rsidR="00D01AFE" w:rsidRPr="00845122" w:rsidRDefault="004A1459" w:rsidP="00845122">
      <w:pPr>
        <w:spacing w:after="0" w:line="240" w:lineRule="auto"/>
        <w:jc w:val="both"/>
        <w:rPr>
          <w:rFonts w:ascii="Barlow Light" w:hAnsi="Barlow Light" w:cs="Arial"/>
          <w:b/>
        </w:rPr>
      </w:pPr>
      <w:r w:rsidRPr="00845122">
        <w:rPr>
          <w:rFonts w:ascii="Barlow Light" w:hAnsi="Barlow Light" w:cs="Arial"/>
          <w:b/>
        </w:rPr>
        <w:t xml:space="preserve">De la base para imposición de multas. </w:t>
      </w:r>
    </w:p>
    <w:p w:rsidR="00563B77" w:rsidRPr="00845122" w:rsidRDefault="004A1459" w:rsidP="00845122">
      <w:pPr>
        <w:spacing w:after="0" w:line="240" w:lineRule="auto"/>
        <w:jc w:val="both"/>
        <w:rPr>
          <w:rFonts w:ascii="Barlow Light" w:eastAsia="MS Mincho" w:hAnsi="Barlow Light"/>
          <w:i/>
          <w:iCs/>
        </w:rPr>
      </w:pPr>
      <w:r w:rsidRPr="00845122">
        <w:rPr>
          <w:rFonts w:ascii="Barlow Light" w:hAnsi="Barlow Light" w:cs="Arial"/>
          <w:b/>
        </w:rPr>
        <w:t>Artículo 36.-</w:t>
      </w:r>
      <w:r w:rsidRPr="00845122">
        <w:rPr>
          <w:rFonts w:ascii="Barlow Light" w:hAnsi="Barlow Light" w:cs="Arial"/>
        </w:rPr>
        <w:t xml:space="preserve"> La imposición de multas se fijará teniendo como base, </w:t>
      </w:r>
      <w:r w:rsidR="00837ACD" w:rsidRPr="00845122">
        <w:rPr>
          <w:rFonts w:ascii="Barlow Light" w:hAnsi="Barlow Light" w:cs="Arial"/>
        </w:rPr>
        <w:t>la Unidad de Medida y Actualización.</w:t>
      </w:r>
      <w:r w:rsidR="004E75CB">
        <w:rPr>
          <w:rFonts w:ascii="Barlow Light" w:eastAsia="MS Mincho" w:hAnsi="Barlow Light"/>
          <w:i/>
          <w:iCs/>
        </w:rPr>
        <w:t xml:space="preserve"> </w:t>
      </w:r>
    </w:p>
    <w:p w:rsidR="00D01AFE" w:rsidRPr="00CA50F5" w:rsidRDefault="00837ACD" w:rsidP="00845122">
      <w:pPr>
        <w:spacing w:after="0" w:line="240" w:lineRule="auto"/>
        <w:jc w:val="right"/>
        <w:rPr>
          <w:rFonts w:ascii="Barlow Light" w:hAnsi="Barlow Light" w:cs="Arial"/>
          <w:color w:val="0000FF"/>
          <w:sz w:val="20"/>
          <w:szCs w:val="20"/>
        </w:rPr>
      </w:pPr>
      <w:r w:rsidRPr="00CA50F5">
        <w:rPr>
          <w:rFonts w:ascii="Barlow Light" w:eastAsia="MS Mincho" w:hAnsi="Barlow Light"/>
          <w:i/>
          <w:iCs/>
          <w:color w:val="0000FF"/>
          <w:sz w:val="20"/>
          <w:szCs w:val="20"/>
        </w:rPr>
        <w:t>Artículo reformado GACETA 31-01-2017</w:t>
      </w:r>
    </w:p>
    <w:p w:rsidR="00837ACD" w:rsidRPr="00845122" w:rsidRDefault="00837ACD" w:rsidP="00845122">
      <w:pPr>
        <w:spacing w:after="0" w:line="240" w:lineRule="auto"/>
        <w:jc w:val="both"/>
        <w:rPr>
          <w:rFonts w:ascii="Barlow Light" w:hAnsi="Barlow Light" w:cs="Arial"/>
        </w:rPr>
      </w:pPr>
    </w:p>
    <w:p w:rsidR="00D01AFE" w:rsidRPr="00845122" w:rsidRDefault="004A1459" w:rsidP="00845122">
      <w:pPr>
        <w:spacing w:after="0" w:line="240" w:lineRule="auto"/>
        <w:jc w:val="both"/>
        <w:rPr>
          <w:rFonts w:ascii="Barlow Light" w:hAnsi="Barlow Light" w:cs="Arial"/>
          <w:b/>
        </w:rPr>
      </w:pPr>
      <w:r w:rsidRPr="00845122">
        <w:rPr>
          <w:rFonts w:ascii="Barlow Light" w:hAnsi="Barlow Light" w:cs="Arial"/>
          <w:b/>
        </w:rPr>
        <w:t xml:space="preserve">Sanciones. </w:t>
      </w:r>
    </w:p>
    <w:p w:rsidR="00D01AFE" w:rsidRPr="00845122" w:rsidRDefault="004A1459" w:rsidP="00845122">
      <w:pPr>
        <w:spacing w:after="0" w:line="240" w:lineRule="auto"/>
        <w:jc w:val="both"/>
        <w:rPr>
          <w:rFonts w:ascii="Barlow Light" w:hAnsi="Barlow Light" w:cs="Arial"/>
        </w:rPr>
      </w:pPr>
      <w:r w:rsidRPr="00845122">
        <w:rPr>
          <w:rFonts w:ascii="Barlow Light" w:hAnsi="Barlow Light" w:cs="Arial"/>
          <w:b/>
        </w:rPr>
        <w:t>Artículo 37.-</w:t>
      </w:r>
      <w:r w:rsidRPr="00845122">
        <w:rPr>
          <w:rFonts w:ascii="Barlow Light" w:hAnsi="Barlow Light" w:cs="Arial"/>
        </w:rPr>
        <w:t xml:space="preserve"> Las sanciones por las infracciones al presente Reglamento, son las siguientes:</w:t>
      </w:r>
    </w:p>
    <w:p w:rsidR="00AD0D5A" w:rsidRPr="00845122" w:rsidRDefault="004E75CB" w:rsidP="00845122">
      <w:pPr>
        <w:spacing w:after="0" w:line="240" w:lineRule="auto"/>
        <w:jc w:val="both"/>
        <w:rPr>
          <w:rFonts w:ascii="Barlow Light" w:hAnsi="Barlow Light" w:cs="Arial"/>
        </w:rPr>
      </w:pPr>
      <w:r>
        <w:rPr>
          <w:rFonts w:ascii="Barlow Light" w:eastAsia="MS Mincho" w:hAnsi="Barlow Light"/>
          <w:i/>
          <w:iCs/>
        </w:rPr>
        <w:t xml:space="preserve">  </w:t>
      </w:r>
    </w:p>
    <w:p w:rsidR="00D01AFE" w:rsidRPr="000E156B" w:rsidRDefault="004A1459" w:rsidP="000E156B">
      <w:pPr>
        <w:pStyle w:val="Prrafodelista"/>
        <w:numPr>
          <w:ilvl w:val="0"/>
          <w:numId w:val="32"/>
        </w:numPr>
        <w:spacing w:after="0" w:line="240" w:lineRule="auto"/>
        <w:jc w:val="both"/>
        <w:rPr>
          <w:rFonts w:ascii="Barlow Light" w:hAnsi="Barlow Light" w:cs="Arial"/>
        </w:rPr>
      </w:pPr>
      <w:r w:rsidRPr="000E156B">
        <w:rPr>
          <w:rFonts w:ascii="Barlow Light" w:hAnsi="Barlow Light" w:cs="Arial"/>
        </w:rPr>
        <w:t xml:space="preserve">MULTA DE UNO A VEINTE VECES </w:t>
      </w:r>
      <w:r w:rsidR="00837ACD" w:rsidRPr="000E156B">
        <w:rPr>
          <w:rFonts w:ascii="Barlow Light" w:hAnsi="Barlow Light" w:cs="Arial"/>
        </w:rPr>
        <w:t>LA UNIDAD DE MEDIDA Y ACTUALIZACIÓN</w:t>
      </w:r>
      <w:r w:rsidRPr="000E156B">
        <w:rPr>
          <w:rFonts w:ascii="Barlow Light" w:hAnsi="Barlow Light" w:cs="Arial"/>
        </w:rPr>
        <w:t>, por cada cuatro metros cuadrados de superficie del inmueble, por violación a las fracciones IV y VI, del Artícu</w:t>
      </w:r>
      <w:r w:rsidR="00D01AFE" w:rsidRPr="000E156B">
        <w:rPr>
          <w:rFonts w:ascii="Barlow Light" w:hAnsi="Barlow Light" w:cs="Arial"/>
        </w:rPr>
        <w:t>lo 9 del presente Reglamento.</w:t>
      </w:r>
    </w:p>
    <w:p w:rsidR="00D01AFE" w:rsidRPr="000E156B" w:rsidRDefault="004A1459" w:rsidP="000E156B">
      <w:pPr>
        <w:pStyle w:val="Prrafodelista"/>
        <w:numPr>
          <w:ilvl w:val="0"/>
          <w:numId w:val="32"/>
        </w:numPr>
        <w:spacing w:after="0" w:line="240" w:lineRule="auto"/>
        <w:jc w:val="both"/>
        <w:rPr>
          <w:rFonts w:ascii="Barlow Light" w:hAnsi="Barlow Light" w:cs="Arial"/>
        </w:rPr>
      </w:pPr>
      <w:r w:rsidRPr="000E156B">
        <w:rPr>
          <w:rFonts w:ascii="Barlow Light" w:hAnsi="Barlow Light" w:cs="Arial"/>
        </w:rPr>
        <w:t xml:space="preserve">MULTA DE CINCO A DIEZ VECES </w:t>
      </w:r>
      <w:r w:rsidR="00837ACD" w:rsidRPr="000E156B">
        <w:rPr>
          <w:rFonts w:ascii="Barlow Light" w:hAnsi="Barlow Light" w:cs="Arial"/>
        </w:rPr>
        <w:t>LA UNIDAD DE MEDIDA Y ACTUALIZACIÓN</w:t>
      </w:r>
      <w:r w:rsidRPr="000E156B">
        <w:rPr>
          <w:rFonts w:ascii="Barlow Light" w:hAnsi="Barlow Light" w:cs="Arial"/>
        </w:rPr>
        <w:t xml:space="preserve">, por violación a la fracción V y IX, del artículo 9 y el artículo 14, </w:t>
      </w:r>
      <w:r w:rsidR="00D01AFE" w:rsidRPr="000E156B">
        <w:rPr>
          <w:rFonts w:ascii="Barlow Light" w:hAnsi="Barlow Light" w:cs="Arial"/>
        </w:rPr>
        <w:t>del presente Reglamento, y</w:t>
      </w:r>
    </w:p>
    <w:p w:rsidR="00AD0D5A" w:rsidRPr="000E156B" w:rsidRDefault="004A1459" w:rsidP="000E156B">
      <w:pPr>
        <w:pStyle w:val="Prrafodelista"/>
        <w:numPr>
          <w:ilvl w:val="0"/>
          <w:numId w:val="32"/>
        </w:numPr>
        <w:spacing w:after="0" w:line="240" w:lineRule="auto"/>
        <w:jc w:val="both"/>
        <w:rPr>
          <w:rFonts w:ascii="Barlow Light" w:hAnsi="Barlow Light" w:cs="Arial"/>
        </w:rPr>
      </w:pPr>
      <w:r w:rsidRPr="000E156B">
        <w:rPr>
          <w:rFonts w:ascii="Barlow Light" w:hAnsi="Barlow Light" w:cs="Arial"/>
        </w:rPr>
        <w:t xml:space="preserve">MULTA DE VEINTE A CIEN VECES </w:t>
      </w:r>
      <w:r w:rsidR="00AD0D5A" w:rsidRPr="000E156B">
        <w:rPr>
          <w:rFonts w:ascii="Barlow Light" w:hAnsi="Barlow Light" w:cs="Arial"/>
        </w:rPr>
        <w:t>LA UNIDAD DE MEDIDA Y ACTUALIZACIÓN</w:t>
      </w:r>
      <w:r w:rsidRPr="000E156B">
        <w:rPr>
          <w:rFonts w:ascii="Barlow Light" w:hAnsi="Barlow Light" w:cs="Arial"/>
        </w:rPr>
        <w:t>, por violación a la fracción I, II, III, VII, VIII y X del Artículo 9 del presente Reglamento.</w:t>
      </w:r>
    </w:p>
    <w:p w:rsidR="000E156B" w:rsidRDefault="000E156B" w:rsidP="00845122">
      <w:pPr>
        <w:spacing w:after="0" w:line="240" w:lineRule="auto"/>
        <w:jc w:val="both"/>
        <w:rPr>
          <w:rFonts w:ascii="Barlow Light" w:hAnsi="Barlow Light" w:cs="Arial"/>
        </w:rPr>
      </w:pPr>
    </w:p>
    <w:p w:rsidR="00AD0D5A" w:rsidRPr="00845122" w:rsidRDefault="004A1459" w:rsidP="00845122">
      <w:pPr>
        <w:spacing w:after="0" w:line="240" w:lineRule="auto"/>
        <w:jc w:val="both"/>
        <w:rPr>
          <w:rFonts w:ascii="Barlow Light" w:hAnsi="Barlow Light" w:cs="Arial"/>
        </w:rPr>
      </w:pPr>
      <w:r w:rsidRPr="00845122">
        <w:rPr>
          <w:rFonts w:ascii="Barlow Light" w:hAnsi="Barlow Light" w:cs="Arial"/>
        </w:rPr>
        <w:t>En caso de reincidencia, se duplicará el monto de la multa impuesta en primera instancia.</w:t>
      </w:r>
    </w:p>
    <w:p w:rsidR="00563B77" w:rsidRPr="000E156B" w:rsidRDefault="00563B77" w:rsidP="00845122">
      <w:pPr>
        <w:spacing w:after="0" w:line="240" w:lineRule="auto"/>
        <w:jc w:val="right"/>
        <w:rPr>
          <w:rFonts w:ascii="Barlow Light" w:hAnsi="Barlow Light" w:cs="Arial"/>
          <w:color w:val="0000FF"/>
          <w:sz w:val="20"/>
          <w:szCs w:val="20"/>
        </w:rPr>
      </w:pPr>
      <w:r w:rsidRPr="000E156B">
        <w:rPr>
          <w:rFonts w:ascii="Barlow Light" w:eastAsia="MS Mincho" w:hAnsi="Barlow Light"/>
          <w:i/>
          <w:iCs/>
          <w:color w:val="0000FF"/>
          <w:sz w:val="20"/>
          <w:szCs w:val="20"/>
        </w:rPr>
        <w:t>Artículo reformado GACETA 31-01-2017</w:t>
      </w:r>
    </w:p>
    <w:p w:rsidR="008477C6" w:rsidRDefault="004A1459" w:rsidP="00845122">
      <w:pPr>
        <w:spacing w:after="0" w:line="240" w:lineRule="auto"/>
        <w:jc w:val="both"/>
        <w:rPr>
          <w:rFonts w:ascii="Barlow Light" w:hAnsi="Barlow Light" w:cs="Arial"/>
        </w:rPr>
      </w:pPr>
      <w:r w:rsidRPr="00845122">
        <w:rPr>
          <w:rFonts w:ascii="Barlow Light" w:hAnsi="Barlow Light" w:cs="Arial"/>
        </w:rPr>
        <w:t xml:space="preserve"> </w:t>
      </w:r>
    </w:p>
    <w:p w:rsidR="00D01AFE" w:rsidRPr="00845122" w:rsidRDefault="004A1459" w:rsidP="00845122">
      <w:pPr>
        <w:spacing w:after="0" w:line="240" w:lineRule="auto"/>
        <w:jc w:val="both"/>
        <w:rPr>
          <w:rFonts w:ascii="Barlow Light" w:hAnsi="Barlow Light" w:cs="Arial"/>
          <w:b/>
        </w:rPr>
      </w:pPr>
      <w:r w:rsidRPr="00845122">
        <w:rPr>
          <w:rFonts w:ascii="Barlow Light" w:hAnsi="Barlow Light" w:cs="Arial"/>
          <w:b/>
        </w:rPr>
        <w:t xml:space="preserve">Plazo para corregir irregularidades de limpieza y construcción. </w:t>
      </w:r>
    </w:p>
    <w:p w:rsidR="00D01AFE" w:rsidRPr="00845122" w:rsidRDefault="004A1459" w:rsidP="00845122">
      <w:pPr>
        <w:spacing w:after="0" w:line="240" w:lineRule="auto"/>
        <w:ind w:left="45"/>
        <w:jc w:val="both"/>
        <w:rPr>
          <w:rFonts w:ascii="Barlow Light" w:hAnsi="Barlow Light" w:cs="Arial"/>
        </w:rPr>
      </w:pPr>
      <w:r w:rsidRPr="00845122">
        <w:rPr>
          <w:rFonts w:ascii="Barlow Light" w:hAnsi="Barlow Light" w:cs="Arial"/>
          <w:b/>
        </w:rPr>
        <w:t>Artículo 38.-</w:t>
      </w:r>
      <w:r w:rsidRPr="00845122">
        <w:rPr>
          <w:rFonts w:ascii="Barlow Light" w:hAnsi="Barlow Light" w:cs="Arial"/>
        </w:rPr>
        <w:t xml:space="preserve"> Independientemente de las sanciones impuestas a los propietarios, usufructuarios poseedores o responsables solidarios, la Subdirección otorgará un término de 24 </w:t>
      </w:r>
      <w:proofErr w:type="spellStart"/>
      <w:r w:rsidRPr="00845122">
        <w:rPr>
          <w:rFonts w:ascii="Barlow Light" w:hAnsi="Barlow Light" w:cs="Arial"/>
        </w:rPr>
        <w:t>hrs</w:t>
      </w:r>
      <w:proofErr w:type="spellEnd"/>
      <w:r w:rsidRPr="00845122">
        <w:rPr>
          <w:rFonts w:ascii="Barlow Light" w:hAnsi="Barlow Light" w:cs="Arial"/>
        </w:rPr>
        <w:t xml:space="preserve"> para corregir las irregularidades relativas a limpieza y un término de 20 días naturales para corregir las irregularidades relativas a construcción, previniéndolos en el sentido de que, de no cumplir con lo ordenado, se procederá a imponer el doble del monto de la multa originalmente impuesta. Lo anterior sin perjuicio de que el Ayuntamiento, si lo determinara necesario, pueda realizar las acciones u obras que se requieran, las cuales serán con cargo a los propietarios, usufructuarios o poseedores de los inmuebles.</w:t>
      </w:r>
    </w:p>
    <w:p w:rsidR="00CA79BC" w:rsidRPr="00845122" w:rsidRDefault="00CA79BC" w:rsidP="00845122">
      <w:pPr>
        <w:spacing w:after="0" w:line="240" w:lineRule="auto"/>
        <w:ind w:left="45"/>
        <w:jc w:val="center"/>
        <w:rPr>
          <w:rFonts w:ascii="Barlow Light" w:hAnsi="Barlow Light" w:cs="Arial"/>
          <w:b/>
        </w:rPr>
      </w:pPr>
    </w:p>
    <w:p w:rsidR="00D01AFE" w:rsidRPr="00845122" w:rsidRDefault="004A1459" w:rsidP="00845122">
      <w:pPr>
        <w:spacing w:after="0" w:line="240" w:lineRule="auto"/>
        <w:ind w:left="45"/>
        <w:jc w:val="center"/>
        <w:rPr>
          <w:rFonts w:ascii="Barlow Light" w:hAnsi="Barlow Light" w:cs="Arial"/>
          <w:b/>
        </w:rPr>
      </w:pPr>
      <w:r w:rsidRPr="00845122">
        <w:rPr>
          <w:rFonts w:ascii="Barlow Light" w:hAnsi="Barlow Light" w:cs="Arial"/>
          <w:b/>
        </w:rPr>
        <w:t>CAPÍTULO DÉCIMO</w:t>
      </w:r>
    </w:p>
    <w:p w:rsidR="00D01AFE" w:rsidRPr="00845122" w:rsidRDefault="004A1459" w:rsidP="00845122">
      <w:pPr>
        <w:spacing w:after="0" w:line="240" w:lineRule="auto"/>
        <w:ind w:left="45"/>
        <w:jc w:val="center"/>
        <w:rPr>
          <w:rFonts w:ascii="Barlow Light" w:hAnsi="Barlow Light" w:cs="Arial"/>
          <w:b/>
        </w:rPr>
      </w:pPr>
      <w:r w:rsidRPr="00845122">
        <w:rPr>
          <w:rFonts w:ascii="Barlow Light" w:hAnsi="Barlow Light" w:cs="Arial"/>
          <w:b/>
        </w:rPr>
        <w:t>DE LOS RECURSOS</w:t>
      </w:r>
    </w:p>
    <w:p w:rsidR="00CA79BC" w:rsidRPr="00845122" w:rsidRDefault="00CA79BC" w:rsidP="00845122">
      <w:pPr>
        <w:spacing w:after="0" w:line="240" w:lineRule="auto"/>
        <w:ind w:left="45"/>
        <w:jc w:val="center"/>
        <w:rPr>
          <w:rFonts w:ascii="Barlow Light" w:hAnsi="Barlow Light" w:cs="Arial"/>
          <w:b/>
        </w:rPr>
      </w:pPr>
    </w:p>
    <w:p w:rsidR="00C7591D" w:rsidRPr="00845122" w:rsidRDefault="00C7591D" w:rsidP="00845122">
      <w:pPr>
        <w:spacing w:after="0" w:line="240" w:lineRule="auto"/>
        <w:ind w:left="45"/>
        <w:jc w:val="both"/>
        <w:rPr>
          <w:rFonts w:ascii="Barlow Light" w:hAnsi="Barlow Light" w:cs="Arial"/>
          <w:b/>
        </w:rPr>
      </w:pPr>
      <w:r w:rsidRPr="00845122">
        <w:rPr>
          <w:rFonts w:ascii="Barlow Light" w:hAnsi="Barlow Light" w:cs="Arial"/>
          <w:b/>
        </w:rPr>
        <w:t xml:space="preserve">De los Recursos. </w:t>
      </w:r>
    </w:p>
    <w:p w:rsidR="00D01AFE" w:rsidRPr="00845122" w:rsidRDefault="004A1459" w:rsidP="00845122">
      <w:pPr>
        <w:spacing w:after="0" w:line="240" w:lineRule="auto"/>
        <w:ind w:left="45"/>
        <w:jc w:val="both"/>
        <w:rPr>
          <w:rFonts w:ascii="Barlow Light" w:hAnsi="Barlow Light" w:cs="Arial"/>
        </w:rPr>
      </w:pPr>
      <w:r w:rsidRPr="00845122">
        <w:rPr>
          <w:rFonts w:ascii="Barlow Light" w:hAnsi="Barlow Light" w:cs="Arial"/>
          <w:b/>
        </w:rPr>
        <w:t>Artículo 39.-</w:t>
      </w:r>
      <w:r w:rsidRPr="00845122">
        <w:rPr>
          <w:rFonts w:ascii="Barlow Light" w:hAnsi="Barlow Light" w:cs="Arial"/>
        </w:rPr>
        <w:t xml:space="preserve"> Contra los actos o resoluciones de las autoridades municipales en materia del presente Reglamento, procederán los recursos administrativos de reconsideración y revisión, en los términos previstos en el Título Quinto, Capítulo Primero de la Ley de Gobierno de los Municipios del Estado de Yucatán, así como lo conducente del Reglamento de Actos y Procedimientos Administrativos del Municipio de Mérida y Reglamento de lo Contencioso Administrativo del Municipio de Mérida. </w:t>
      </w:r>
    </w:p>
    <w:p w:rsidR="00CA79BC" w:rsidRPr="00845122" w:rsidRDefault="00CA79BC" w:rsidP="00845122">
      <w:pPr>
        <w:spacing w:after="0" w:line="240" w:lineRule="auto"/>
        <w:ind w:left="45"/>
        <w:jc w:val="center"/>
        <w:rPr>
          <w:rFonts w:ascii="Barlow Light" w:hAnsi="Barlow Light" w:cs="Arial"/>
          <w:b/>
        </w:rPr>
      </w:pPr>
    </w:p>
    <w:p w:rsidR="00D01AFE" w:rsidRDefault="004A1459" w:rsidP="00845122">
      <w:pPr>
        <w:spacing w:after="0" w:line="240" w:lineRule="auto"/>
        <w:ind w:left="45"/>
        <w:jc w:val="center"/>
        <w:rPr>
          <w:rFonts w:ascii="Barlow Light" w:hAnsi="Barlow Light" w:cs="Arial"/>
          <w:b/>
        </w:rPr>
      </w:pPr>
      <w:r w:rsidRPr="00845122">
        <w:rPr>
          <w:rFonts w:ascii="Barlow Light" w:hAnsi="Barlow Light" w:cs="Arial"/>
          <w:b/>
        </w:rPr>
        <w:t>TRANSITORIOS</w:t>
      </w:r>
    </w:p>
    <w:p w:rsidR="000E156B" w:rsidRPr="00845122" w:rsidRDefault="000E156B" w:rsidP="00845122">
      <w:pPr>
        <w:spacing w:after="0" w:line="240" w:lineRule="auto"/>
        <w:ind w:left="45"/>
        <w:jc w:val="center"/>
        <w:rPr>
          <w:rFonts w:ascii="Barlow Light" w:hAnsi="Barlow Light" w:cs="Arial"/>
          <w:b/>
        </w:rPr>
      </w:pPr>
    </w:p>
    <w:p w:rsidR="00D01AFE" w:rsidRDefault="004A1459" w:rsidP="00845122">
      <w:pPr>
        <w:spacing w:after="0" w:line="240" w:lineRule="auto"/>
        <w:ind w:left="45"/>
        <w:jc w:val="both"/>
        <w:rPr>
          <w:rFonts w:ascii="Barlow Light" w:hAnsi="Barlow Light" w:cs="Arial"/>
        </w:rPr>
      </w:pPr>
      <w:r w:rsidRPr="00845122">
        <w:rPr>
          <w:rFonts w:ascii="Barlow Light" w:hAnsi="Barlow Light" w:cs="Arial"/>
          <w:b/>
        </w:rPr>
        <w:lastRenderedPageBreak/>
        <w:t>ARTÍCULO PRIMERO.-</w:t>
      </w:r>
      <w:r w:rsidRPr="00845122">
        <w:rPr>
          <w:rFonts w:ascii="Barlow Light" w:hAnsi="Barlow Light" w:cs="Arial"/>
        </w:rPr>
        <w:t xml:space="preserve"> Se abroga el Reglamento para Regular la Limpieza, Sanidad y Conservación de los Predios Ubicados en el Municipio de Mérida, publicado en la Gaceta Municipal el veinticinco de noviembre de dos mil once.</w:t>
      </w:r>
    </w:p>
    <w:p w:rsidR="000E156B" w:rsidRPr="00845122" w:rsidRDefault="000E156B" w:rsidP="00845122">
      <w:pPr>
        <w:spacing w:after="0" w:line="240" w:lineRule="auto"/>
        <w:ind w:left="45"/>
        <w:jc w:val="both"/>
        <w:rPr>
          <w:rFonts w:ascii="Barlow Light" w:hAnsi="Barlow Light" w:cs="Arial"/>
        </w:rPr>
      </w:pPr>
    </w:p>
    <w:p w:rsidR="004A1459" w:rsidRDefault="004A1459" w:rsidP="00845122">
      <w:pPr>
        <w:spacing w:after="0" w:line="240" w:lineRule="auto"/>
        <w:ind w:left="45"/>
        <w:jc w:val="both"/>
        <w:rPr>
          <w:rFonts w:ascii="Barlow Light" w:hAnsi="Barlow Light" w:cs="Arial"/>
        </w:rPr>
      </w:pPr>
      <w:r w:rsidRPr="00845122">
        <w:rPr>
          <w:rFonts w:ascii="Barlow Light" w:hAnsi="Barlow Light" w:cs="Arial"/>
          <w:b/>
        </w:rPr>
        <w:t>ARTÍCULO SEGUNDO.-</w:t>
      </w:r>
      <w:r w:rsidRPr="00845122">
        <w:rPr>
          <w:rFonts w:ascii="Barlow Light" w:hAnsi="Barlow Light" w:cs="Arial"/>
        </w:rPr>
        <w:t xml:space="preserve"> Publíquese en la Gaceta Municipal para los efectos legales correspondientes.</w:t>
      </w:r>
    </w:p>
    <w:p w:rsidR="000E156B" w:rsidRPr="00845122" w:rsidRDefault="000E156B" w:rsidP="00845122">
      <w:pPr>
        <w:spacing w:after="0" w:line="240" w:lineRule="auto"/>
        <w:ind w:left="45"/>
        <w:jc w:val="both"/>
        <w:rPr>
          <w:rFonts w:ascii="Barlow Light" w:hAnsi="Barlow Light" w:cs="Arial"/>
        </w:rPr>
      </w:pPr>
    </w:p>
    <w:p w:rsidR="00837ACD" w:rsidRDefault="00D01AFE" w:rsidP="00845122">
      <w:pPr>
        <w:spacing w:after="0" w:line="240" w:lineRule="auto"/>
        <w:ind w:left="45"/>
        <w:jc w:val="both"/>
        <w:rPr>
          <w:rFonts w:ascii="Barlow Light" w:hAnsi="Barlow Light" w:cs="Arial"/>
        </w:rPr>
      </w:pPr>
      <w:r w:rsidRPr="00845122">
        <w:rPr>
          <w:rFonts w:ascii="Barlow Light" w:hAnsi="Barlow Light" w:cs="Arial"/>
          <w:b/>
        </w:rPr>
        <w:t>ARTÍCULO TERCERO.-</w:t>
      </w:r>
      <w:r w:rsidRPr="00845122">
        <w:rPr>
          <w:rFonts w:ascii="Barlow Light" w:hAnsi="Barlow Light" w:cs="Arial"/>
        </w:rPr>
        <w:t xml:space="preserve"> El presente Reglamento entrará en vigor al día siguiente al de su publicación en la Gaceta Municipal.</w:t>
      </w:r>
    </w:p>
    <w:p w:rsidR="000E156B" w:rsidRPr="00845122" w:rsidRDefault="000E156B" w:rsidP="00845122">
      <w:pPr>
        <w:spacing w:after="0" w:line="240" w:lineRule="auto"/>
        <w:ind w:left="45"/>
        <w:jc w:val="both"/>
        <w:rPr>
          <w:rFonts w:ascii="Barlow Light" w:hAnsi="Barlow Light" w:cs="Arial"/>
        </w:rPr>
      </w:pPr>
    </w:p>
    <w:p w:rsidR="00D01AFE" w:rsidRDefault="00D01AFE" w:rsidP="00845122">
      <w:pPr>
        <w:spacing w:after="0" w:line="240" w:lineRule="auto"/>
        <w:ind w:left="45"/>
        <w:jc w:val="both"/>
        <w:rPr>
          <w:rFonts w:ascii="Barlow Light" w:hAnsi="Barlow Light" w:cs="Arial"/>
        </w:rPr>
      </w:pPr>
      <w:r w:rsidRPr="00845122">
        <w:rPr>
          <w:rFonts w:ascii="Barlow Light" w:hAnsi="Barlow Light" w:cs="Arial"/>
          <w:b/>
        </w:rPr>
        <w:t>ARTÍCULO CUARTO.-</w:t>
      </w:r>
      <w:r w:rsidRPr="00845122">
        <w:rPr>
          <w:rFonts w:ascii="Barlow Light" w:hAnsi="Barlow Light" w:cs="Arial"/>
        </w:rPr>
        <w:t xml:space="preserve"> Los procedimientos administrativos en materia de predios baldíos que a la entrada en vigor del presente Reglamento se encuentren en trámite, se seguirán sustanciando de conformidad con las disposiciones del “Reglamento para Regular la Limpieza, Sanidad y Conservación de los Predios Ubicados en el Municipio de Mérida”.</w:t>
      </w:r>
    </w:p>
    <w:p w:rsidR="000E156B" w:rsidRPr="00845122" w:rsidRDefault="000E156B" w:rsidP="00845122">
      <w:pPr>
        <w:spacing w:after="0" w:line="240" w:lineRule="auto"/>
        <w:ind w:left="45"/>
        <w:jc w:val="both"/>
        <w:rPr>
          <w:rFonts w:ascii="Barlow Light" w:hAnsi="Barlow Light" w:cs="Arial"/>
        </w:rPr>
      </w:pPr>
    </w:p>
    <w:p w:rsidR="00D01AFE" w:rsidRPr="00845122" w:rsidRDefault="00D01AFE" w:rsidP="00845122">
      <w:pPr>
        <w:spacing w:after="0" w:line="240" w:lineRule="auto"/>
        <w:ind w:left="45"/>
        <w:jc w:val="both"/>
        <w:rPr>
          <w:rFonts w:ascii="Barlow Light" w:hAnsi="Barlow Light" w:cs="Arial"/>
        </w:rPr>
      </w:pPr>
      <w:r w:rsidRPr="00845122">
        <w:rPr>
          <w:rFonts w:ascii="Barlow Light" w:hAnsi="Barlow Light" w:cs="Arial"/>
        </w:rPr>
        <w:t>Dado en el Salón de Cabildo de Palacio Municipal, sede del Ayuntamiento de Mérida, a los treinta y un días del mes de marzo del año dos mil dieciséis.</w:t>
      </w:r>
    </w:p>
    <w:p w:rsidR="00D01AFE" w:rsidRPr="00845122" w:rsidRDefault="00D01AFE" w:rsidP="00845122">
      <w:pPr>
        <w:spacing w:after="0" w:line="240" w:lineRule="auto"/>
        <w:ind w:left="45"/>
        <w:jc w:val="both"/>
        <w:rPr>
          <w:rFonts w:ascii="Barlow Light" w:hAnsi="Barlow Light" w:cs="Arial"/>
        </w:rPr>
      </w:pPr>
    </w:p>
    <w:p w:rsidR="00D01AFE" w:rsidRPr="00845122" w:rsidRDefault="00D01AFE" w:rsidP="00845122">
      <w:pPr>
        <w:spacing w:after="0" w:line="240" w:lineRule="auto"/>
        <w:ind w:left="45"/>
        <w:jc w:val="center"/>
        <w:rPr>
          <w:rFonts w:ascii="Barlow Light" w:hAnsi="Barlow Light" w:cs="Arial"/>
        </w:rPr>
      </w:pPr>
      <w:r w:rsidRPr="00845122">
        <w:rPr>
          <w:rFonts w:ascii="Barlow Light" w:hAnsi="Barlow Light" w:cs="Arial"/>
        </w:rPr>
        <w:t>ATENTAMENTE</w:t>
      </w:r>
    </w:p>
    <w:tbl>
      <w:tblPr>
        <w:tblStyle w:val="Tablaconcuadrcula"/>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0E156B" w:rsidTr="000E156B">
        <w:tc>
          <w:tcPr>
            <w:tcW w:w="4772" w:type="dxa"/>
          </w:tcPr>
          <w:p w:rsidR="000E156B" w:rsidRPr="00845122" w:rsidRDefault="000E156B" w:rsidP="000E156B">
            <w:pPr>
              <w:ind w:left="45"/>
              <w:jc w:val="center"/>
              <w:rPr>
                <w:rFonts w:ascii="Barlow Light" w:hAnsi="Barlow Light" w:cs="Arial"/>
              </w:rPr>
            </w:pPr>
            <w:r w:rsidRPr="00845122">
              <w:rPr>
                <w:rFonts w:ascii="Barlow Light" w:hAnsi="Barlow Light" w:cs="Arial"/>
              </w:rPr>
              <w:t>(RÚBRICA)</w:t>
            </w:r>
          </w:p>
          <w:p w:rsidR="000E156B" w:rsidRDefault="000E156B" w:rsidP="000E156B">
            <w:pPr>
              <w:ind w:left="45"/>
              <w:jc w:val="center"/>
              <w:rPr>
                <w:rFonts w:ascii="Barlow Light" w:hAnsi="Barlow Light" w:cs="Arial"/>
              </w:rPr>
            </w:pPr>
            <w:r w:rsidRPr="00845122">
              <w:rPr>
                <w:rFonts w:ascii="Barlow Light" w:hAnsi="Barlow Light" w:cs="Arial"/>
              </w:rPr>
              <w:t xml:space="preserve">Lic. Mauricio Vila </w:t>
            </w:r>
            <w:proofErr w:type="spellStart"/>
            <w:r w:rsidRPr="00845122">
              <w:rPr>
                <w:rFonts w:ascii="Barlow Light" w:hAnsi="Barlow Light" w:cs="Arial"/>
              </w:rPr>
              <w:t>Dosal</w:t>
            </w:r>
            <w:proofErr w:type="spellEnd"/>
          </w:p>
          <w:p w:rsidR="000E156B" w:rsidRPr="00845122" w:rsidRDefault="000E156B" w:rsidP="000E156B">
            <w:pPr>
              <w:ind w:left="45"/>
              <w:jc w:val="center"/>
              <w:rPr>
                <w:rFonts w:ascii="Barlow Light" w:hAnsi="Barlow Light" w:cs="Arial"/>
              </w:rPr>
            </w:pPr>
            <w:r w:rsidRPr="00845122">
              <w:rPr>
                <w:rFonts w:ascii="Barlow Light" w:hAnsi="Barlow Light" w:cs="Arial"/>
              </w:rPr>
              <w:t>Presidente Municipal</w:t>
            </w:r>
          </w:p>
          <w:p w:rsidR="000E156B" w:rsidRDefault="000E156B" w:rsidP="000E156B">
            <w:pPr>
              <w:jc w:val="both"/>
              <w:rPr>
                <w:rFonts w:ascii="Barlow Light" w:hAnsi="Barlow Light" w:cs="Arial"/>
              </w:rPr>
            </w:pPr>
          </w:p>
        </w:tc>
        <w:tc>
          <w:tcPr>
            <w:tcW w:w="4772" w:type="dxa"/>
          </w:tcPr>
          <w:p w:rsidR="000E156B" w:rsidRPr="00845122" w:rsidRDefault="000E156B" w:rsidP="000E156B">
            <w:pPr>
              <w:ind w:left="45"/>
              <w:jc w:val="center"/>
              <w:rPr>
                <w:rFonts w:ascii="Barlow Light" w:hAnsi="Barlow Light" w:cs="Arial"/>
              </w:rPr>
            </w:pPr>
            <w:r w:rsidRPr="00845122">
              <w:rPr>
                <w:rFonts w:ascii="Barlow Light" w:hAnsi="Barlow Light" w:cs="Arial"/>
              </w:rPr>
              <w:t>(RÚBRICA)</w:t>
            </w:r>
          </w:p>
          <w:p w:rsidR="000E156B" w:rsidRDefault="000E156B" w:rsidP="000E156B">
            <w:pPr>
              <w:ind w:left="45"/>
              <w:jc w:val="center"/>
              <w:rPr>
                <w:rFonts w:ascii="Barlow Light" w:hAnsi="Barlow Light" w:cs="Arial"/>
              </w:rPr>
            </w:pPr>
            <w:proofErr w:type="spellStart"/>
            <w:r w:rsidRPr="00845122">
              <w:rPr>
                <w:rFonts w:ascii="Barlow Light" w:hAnsi="Barlow Light" w:cs="Arial"/>
              </w:rPr>
              <w:t>Abog</w:t>
            </w:r>
            <w:proofErr w:type="spellEnd"/>
            <w:r w:rsidRPr="00845122">
              <w:rPr>
                <w:rFonts w:ascii="Barlow Light" w:hAnsi="Barlow Light" w:cs="Arial"/>
              </w:rPr>
              <w:t>. María Dolores Fritz Sierra</w:t>
            </w:r>
          </w:p>
          <w:p w:rsidR="000E156B" w:rsidRPr="00845122" w:rsidRDefault="000E156B" w:rsidP="000E156B">
            <w:pPr>
              <w:ind w:left="45"/>
              <w:jc w:val="center"/>
              <w:rPr>
                <w:rFonts w:ascii="Barlow Light" w:hAnsi="Barlow Light" w:cs="Arial"/>
              </w:rPr>
            </w:pPr>
            <w:r w:rsidRPr="00845122">
              <w:rPr>
                <w:rFonts w:ascii="Barlow Light" w:hAnsi="Barlow Light" w:cs="Arial"/>
              </w:rPr>
              <w:t>Secretaria Municipal</w:t>
            </w:r>
          </w:p>
          <w:p w:rsidR="000E156B" w:rsidRDefault="000E156B" w:rsidP="00845122">
            <w:pPr>
              <w:jc w:val="both"/>
              <w:rPr>
                <w:rFonts w:ascii="Barlow Light" w:hAnsi="Barlow Light" w:cs="Arial"/>
              </w:rPr>
            </w:pPr>
          </w:p>
        </w:tc>
      </w:tr>
    </w:tbl>
    <w:p w:rsidR="000E156B" w:rsidRDefault="000E156B" w:rsidP="00845122">
      <w:pPr>
        <w:spacing w:after="0" w:line="240" w:lineRule="auto"/>
        <w:ind w:left="45"/>
        <w:jc w:val="both"/>
        <w:rPr>
          <w:rFonts w:ascii="Barlow Light" w:hAnsi="Barlow Light" w:cs="Arial"/>
        </w:rPr>
      </w:pPr>
    </w:p>
    <w:p w:rsidR="007432E5" w:rsidRDefault="007432E5">
      <w:pPr>
        <w:rPr>
          <w:rFonts w:ascii="Barlow Light" w:hAnsi="Barlow Light" w:cs="Arial"/>
        </w:rPr>
      </w:pPr>
      <w:r>
        <w:rPr>
          <w:rFonts w:ascii="Barlow Light" w:hAnsi="Barlow Light" w:cs="Arial"/>
        </w:rPr>
        <w:br w:type="page"/>
      </w:r>
    </w:p>
    <w:p w:rsidR="007432E5" w:rsidRDefault="007432E5" w:rsidP="007432E5">
      <w:pPr>
        <w:spacing w:after="0" w:line="240" w:lineRule="auto"/>
        <w:ind w:left="45"/>
        <w:jc w:val="center"/>
        <w:rPr>
          <w:rFonts w:ascii="Barlow Light" w:hAnsi="Barlow Light" w:cs="Arial"/>
        </w:rPr>
      </w:pPr>
      <w:r w:rsidRPr="007432E5">
        <w:rPr>
          <w:rFonts w:ascii="Barlow Light" w:hAnsi="Barlow Light" w:cs="Arial"/>
        </w:rPr>
        <w:lastRenderedPageBreak/>
        <w:t>ARTÍCULOS TRANSITORIOS DE ACUERDOS DE REFORMA</w:t>
      </w:r>
    </w:p>
    <w:p w:rsidR="007432E5" w:rsidRPr="007432E5" w:rsidRDefault="007432E5" w:rsidP="007432E5">
      <w:pPr>
        <w:spacing w:after="0" w:line="240" w:lineRule="auto"/>
        <w:ind w:left="45"/>
        <w:jc w:val="center"/>
        <w:rPr>
          <w:rFonts w:ascii="Barlow Light" w:hAnsi="Barlow Light" w:cs="Arial"/>
        </w:rPr>
      </w:pPr>
    </w:p>
    <w:p w:rsidR="007432E5" w:rsidRPr="007432E5" w:rsidRDefault="007432E5" w:rsidP="008477C6">
      <w:pPr>
        <w:spacing w:after="0" w:line="240" w:lineRule="auto"/>
        <w:ind w:left="45"/>
        <w:jc w:val="both"/>
        <w:rPr>
          <w:rFonts w:ascii="Barlow Light" w:hAnsi="Barlow Light" w:cs="Arial"/>
        </w:rPr>
      </w:pPr>
      <w:r w:rsidRPr="007432E5">
        <w:rPr>
          <w:rFonts w:ascii="Barlow Light" w:hAnsi="Barlow Light" w:cs="Arial"/>
        </w:rPr>
        <w:t>ACUERDO por el que se reforman los artículos 36 y 37, ambos del Reglamento para la Limpieza, Sanidad y Conservación de los Inmuebles en el Municipio de Mérida.</w:t>
      </w:r>
    </w:p>
    <w:p w:rsidR="007432E5" w:rsidRDefault="007432E5" w:rsidP="007432E5">
      <w:pPr>
        <w:spacing w:after="0" w:line="240" w:lineRule="auto"/>
        <w:ind w:left="45"/>
        <w:rPr>
          <w:rFonts w:ascii="Barlow Light" w:hAnsi="Barlow Light" w:cs="Arial"/>
        </w:rPr>
      </w:pPr>
    </w:p>
    <w:p w:rsidR="007432E5" w:rsidRPr="008477C6" w:rsidRDefault="007432E5" w:rsidP="008477C6">
      <w:pPr>
        <w:spacing w:after="0" w:line="240" w:lineRule="auto"/>
        <w:ind w:left="45"/>
        <w:jc w:val="center"/>
        <w:rPr>
          <w:rFonts w:ascii="Barlow Light" w:hAnsi="Barlow Light" w:cs="Arial"/>
          <w:sz w:val="20"/>
        </w:rPr>
      </w:pPr>
      <w:r w:rsidRPr="008477C6">
        <w:rPr>
          <w:rFonts w:ascii="Barlow Light" w:hAnsi="Barlow Light" w:cs="Arial"/>
          <w:sz w:val="20"/>
        </w:rPr>
        <w:t>Publicado en Gaceta Municipal el 31 de enero de 2017</w:t>
      </w:r>
    </w:p>
    <w:p w:rsidR="007432E5" w:rsidRDefault="007432E5" w:rsidP="007432E5">
      <w:pPr>
        <w:spacing w:after="0" w:line="240" w:lineRule="auto"/>
        <w:ind w:left="45"/>
        <w:rPr>
          <w:rFonts w:ascii="Barlow Light" w:hAnsi="Barlow Light" w:cs="Arial"/>
        </w:rPr>
      </w:pPr>
    </w:p>
    <w:p w:rsidR="007432E5" w:rsidRPr="007432E5" w:rsidRDefault="007432E5" w:rsidP="008477C6">
      <w:pPr>
        <w:spacing w:after="0" w:line="240" w:lineRule="auto"/>
        <w:ind w:left="45"/>
        <w:jc w:val="both"/>
        <w:rPr>
          <w:rFonts w:ascii="Barlow Light" w:hAnsi="Barlow Light" w:cs="Arial"/>
        </w:rPr>
      </w:pPr>
      <w:r w:rsidRPr="008477C6">
        <w:rPr>
          <w:rFonts w:ascii="Barlow Light" w:hAnsi="Barlow Light" w:cs="Arial"/>
          <w:b/>
        </w:rPr>
        <w:t>III.-</w:t>
      </w:r>
      <w:r w:rsidRPr="007432E5">
        <w:rPr>
          <w:rFonts w:ascii="Barlow Light" w:hAnsi="Barlow Light" w:cs="Arial"/>
        </w:rPr>
        <w:t xml:space="preserve"> Se reforman los artículos 36 y 37, ambos del Reglamento para la Limpieza, Sanidad y Conservación de los Inmuebles en el Municipio de Mérida, para quedar como sigue:</w:t>
      </w:r>
    </w:p>
    <w:p w:rsidR="007432E5" w:rsidRPr="007432E5" w:rsidRDefault="007432E5" w:rsidP="007432E5">
      <w:pPr>
        <w:spacing w:after="0" w:line="240" w:lineRule="auto"/>
        <w:ind w:left="45"/>
        <w:rPr>
          <w:rFonts w:ascii="Barlow Light" w:hAnsi="Barlow Light" w:cs="Arial"/>
        </w:rPr>
      </w:pPr>
      <w:r w:rsidRPr="007432E5">
        <w:rPr>
          <w:rFonts w:ascii="Barlow Light" w:hAnsi="Barlow Light" w:cs="Arial"/>
        </w:rPr>
        <w:t>……</w:t>
      </w:r>
    </w:p>
    <w:p w:rsidR="007432E5" w:rsidRDefault="007432E5" w:rsidP="007432E5">
      <w:pPr>
        <w:spacing w:after="0" w:line="240" w:lineRule="auto"/>
        <w:ind w:left="45"/>
        <w:rPr>
          <w:rFonts w:ascii="Barlow Light" w:hAnsi="Barlow Light" w:cs="Arial"/>
        </w:rPr>
      </w:pPr>
    </w:p>
    <w:p w:rsidR="007432E5" w:rsidRPr="008477C6" w:rsidRDefault="007432E5" w:rsidP="008477C6">
      <w:pPr>
        <w:spacing w:after="0" w:line="240" w:lineRule="auto"/>
        <w:ind w:left="45"/>
        <w:jc w:val="center"/>
        <w:rPr>
          <w:rFonts w:ascii="Barlow Light" w:hAnsi="Barlow Light" w:cs="Arial"/>
          <w:b/>
        </w:rPr>
      </w:pPr>
      <w:r w:rsidRPr="008477C6">
        <w:rPr>
          <w:rFonts w:ascii="Barlow Light" w:hAnsi="Barlow Light" w:cs="Arial"/>
          <w:b/>
        </w:rPr>
        <w:t>TRANSITORIOS</w:t>
      </w:r>
    </w:p>
    <w:p w:rsidR="007432E5" w:rsidRPr="008477C6" w:rsidRDefault="007432E5" w:rsidP="007432E5">
      <w:pPr>
        <w:spacing w:after="0" w:line="240" w:lineRule="auto"/>
        <w:ind w:left="45"/>
        <w:rPr>
          <w:rFonts w:ascii="Barlow Light" w:hAnsi="Barlow Light" w:cs="Arial"/>
          <w:b/>
        </w:rPr>
      </w:pPr>
    </w:p>
    <w:p w:rsidR="007432E5" w:rsidRPr="007432E5" w:rsidRDefault="007432E5" w:rsidP="008477C6">
      <w:pPr>
        <w:spacing w:after="0" w:line="240" w:lineRule="auto"/>
        <w:ind w:left="45"/>
        <w:jc w:val="both"/>
        <w:rPr>
          <w:rFonts w:ascii="Barlow Light" w:hAnsi="Barlow Light" w:cs="Arial"/>
        </w:rPr>
      </w:pPr>
      <w:r w:rsidRPr="008477C6">
        <w:rPr>
          <w:rFonts w:ascii="Barlow Light" w:hAnsi="Barlow Light" w:cs="Arial"/>
          <w:b/>
        </w:rPr>
        <w:t>ARTÍCULO PRIMERO.-</w:t>
      </w:r>
      <w:r w:rsidRPr="007432E5">
        <w:rPr>
          <w:rFonts w:ascii="Barlow Light" w:hAnsi="Barlow Light" w:cs="Arial"/>
        </w:rPr>
        <w:t xml:space="preserve"> Publíquese las presentes Reformas en la Gaceta Municipal para los efectos legales correspondientes.</w:t>
      </w:r>
    </w:p>
    <w:p w:rsidR="007432E5" w:rsidRDefault="007432E5" w:rsidP="008477C6">
      <w:pPr>
        <w:spacing w:after="0" w:line="240" w:lineRule="auto"/>
        <w:ind w:left="45"/>
        <w:jc w:val="both"/>
        <w:rPr>
          <w:rFonts w:ascii="Barlow Light" w:hAnsi="Barlow Light" w:cs="Arial"/>
        </w:rPr>
      </w:pPr>
    </w:p>
    <w:p w:rsidR="007432E5" w:rsidRPr="007432E5" w:rsidRDefault="007432E5" w:rsidP="008477C6">
      <w:pPr>
        <w:spacing w:after="0" w:line="240" w:lineRule="auto"/>
        <w:ind w:left="45"/>
        <w:jc w:val="both"/>
        <w:rPr>
          <w:rFonts w:ascii="Barlow Light" w:hAnsi="Barlow Light" w:cs="Arial"/>
        </w:rPr>
      </w:pPr>
      <w:r w:rsidRPr="008477C6">
        <w:rPr>
          <w:rFonts w:ascii="Barlow Light" w:hAnsi="Barlow Light" w:cs="Arial"/>
          <w:b/>
        </w:rPr>
        <w:t>ARTÍCULO SEGUNDO.-</w:t>
      </w:r>
      <w:r w:rsidRPr="007432E5">
        <w:rPr>
          <w:rFonts w:ascii="Barlow Light" w:hAnsi="Barlow Light" w:cs="Arial"/>
        </w:rPr>
        <w:t xml:space="preserve"> Todas las reformas señaladas entrarán en vigor al día siguiente de su publicación en la Gaceta Municipal.</w:t>
      </w:r>
    </w:p>
    <w:p w:rsidR="007432E5" w:rsidRDefault="007432E5" w:rsidP="008477C6">
      <w:pPr>
        <w:spacing w:after="0" w:line="240" w:lineRule="auto"/>
        <w:ind w:left="45"/>
        <w:jc w:val="both"/>
        <w:rPr>
          <w:rFonts w:ascii="Barlow Light" w:hAnsi="Barlow Light" w:cs="Arial"/>
        </w:rPr>
      </w:pPr>
    </w:p>
    <w:p w:rsidR="007432E5" w:rsidRPr="007432E5" w:rsidRDefault="007432E5" w:rsidP="008477C6">
      <w:pPr>
        <w:spacing w:after="0" w:line="240" w:lineRule="auto"/>
        <w:ind w:left="45"/>
        <w:jc w:val="both"/>
        <w:rPr>
          <w:rFonts w:ascii="Barlow Light" w:hAnsi="Barlow Light" w:cs="Arial"/>
        </w:rPr>
      </w:pPr>
      <w:r w:rsidRPr="008477C6">
        <w:rPr>
          <w:rFonts w:ascii="Barlow Light" w:hAnsi="Barlow Light" w:cs="Arial"/>
          <w:b/>
        </w:rPr>
        <w:t>ARTÍCULO TERCERO.-</w:t>
      </w:r>
      <w:r w:rsidRPr="007432E5">
        <w:rPr>
          <w:rFonts w:ascii="Barlow Light" w:hAnsi="Barlow Light" w:cs="Arial"/>
        </w:rPr>
        <w:t xml:space="preserve"> Se derogan las disposiciones legales y administrativas de igual o menor rango que se opongan al presente reglamento.</w:t>
      </w:r>
    </w:p>
    <w:p w:rsidR="007432E5" w:rsidRDefault="007432E5" w:rsidP="008477C6">
      <w:pPr>
        <w:spacing w:after="0" w:line="240" w:lineRule="auto"/>
        <w:ind w:left="45"/>
        <w:jc w:val="both"/>
        <w:rPr>
          <w:rFonts w:ascii="Barlow Light" w:hAnsi="Barlow Light" w:cs="Arial"/>
        </w:rPr>
      </w:pPr>
    </w:p>
    <w:p w:rsidR="007432E5" w:rsidRPr="007432E5" w:rsidRDefault="007432E5" w:rsidP="008477C6">
      <w:pPr>
        <w:spacing w:after="0" w:line="240" w:lineRule="auto"/>
        <w:ind w:left="45"/>
        <w:jc w:val="both"/>
        <w:rPr>
          <w:rFonts w:ascii="Barlow Light" w:hAnsi="Barlow Light" w:cs="Arial"/>
        </w:rPr>
      </w:pPr>
      <w:r w:rsidRPr="007432E5">
        <w:rPr>
          <w:rFonts w:ascii="Barlow Light" w:hAnsi="Barlow Light" w:cs="Arial"/>
        </w:rPr>
        <w:t>Dado en el Salón de Cabildo de Palacio Municipal, sede del Ayuntamiento de Mérida a los veintisiete días del mes de enero del año dos mil diecisiete.</w:t>
      </w:r>
    </w:p>
    <w:p w:rsidR="007432E5" w:rsidRDefault="007432E5" w:rsidP="007432E5">
      <w:pPr>
        <w:spacing w:after="0" w:line="240" w:lineRule="auto"/>
        <w:ind w:left="45"/>
        <w:rPr>
          <w:rFonts w:ascii="Barlow Light" w:hAnsi="Barlow Light" w:cs="Arial"/>
        </w:rPr>
      </w:pPr>
    </w:p>
    <w:p w:rsidR="007432E5" w:rsidRDefault="007432E5" w:rsidP="007432E5">
      <w:pPr>
        <w:spacing w:after="0" w:line="240" w:lineRule="auto"/>
        <w:ind w:left="45"/>
        <w:jc w:val="center"/>
        <w:rPr>
          <w:rFonts w:ascii="Barlow Light" w:hAnsi="Barlow Light" w:cs="Arial"/>
        </w:rPr>
      </w:pPr>
      <w:r w:rsidRPr="00845122">
        <w:rPr>
          <w:rFonts w:ascii="Barlow Light" w:hAnsi="Barlow Light" w:cs="Arial"/>
        </w:rPr>
        <w:t>ATENTAMENTE</w:t>
      </w:r>
    </w:p>
    <w:p w:rsidR="008477C6" w:rsidRPr="00845122" w:rsidRDefault="008477C6" w:rsidP="007432E5">
      <w:pPr>
        <w:spacing w:after="0" w:line="240" w:lineRule="auto"/>
        <w:ind w:left="45"/>
        <w:jc w:val="center"/>
        <w:rPr>
          <w:rFonts w:ascii="Barlow Light" w:hAnsi="Barlow Light" w:cs="Arial"/>
        </w:rPr>
      </w:pPr>
    </w:p>
    <w:tbl>
      <w:tblPr>
        <w:tblStyle w:val="Tablaconcuadrcula"/>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7432E5" w:rsidTr="00031C1F">
        <w:tc>
          <w:tcPr>
            <w:tcW w:w="4772" w:type="dxa"/>
          </w:tcPr>
          <w:p w:rsidR="007432E5" w:rsidRPr="00845122" w:rsidRDefault="007432E5" w:rsidP="00031C1F">
            <w:pPr>
              <w:ind w:left="45"/>
              <w:jc w:val="center"/>
              <w:rPr>
                <w:rFonts w:ascii="Barlow Light" w:hAnsi="Barlow Light" w:cs="Arial"/>
              </w:rPr>
            </w:pPr>
            <w:r w:rsidRPr="00845122">
              <w:rPr>
                <w:rFonts w:ascii="Barlow Light" w:hAnsi="Barlow Light" w:cs="Arial"/>
              </w:rPr>
              <w:t>(RÚBRICA)</w:t>
            </w:r>
          </w:p>
          <w:p w:rsidR="007432E5" w:rsidRDefault="007432E5" w:rsidP="00031C1F">
            <w:pPr>
              <w:ind w:left="45"/>
              <w:jc w:val="center"/>
              <w:rPr>
                <w:rFonts w:ascii="Barlow Light" w:hAnsi="Barlow Light" w:cs="Arial"/>
              </w:rPr>
            </w:pPr>
            <w:r w:rsidRPr="00845122">
              <w:rPr>
                <w:rFonts w:ascii="Barlow Light" w:hAnsi="Barlow Light" w:cs="Arial"/>
              </w:rPr>
              <w:t xml:space="preserve">Lic. Mauricio Vila </w:t>
            </w:r>
            <w:proofErr w:type="spellStart"/>
            <w:r w:rsidRPr="00845122">
              <w:rPr>
                <w:rFonts w:ascii="Barlow Light" w:hAnsi="Barlow Light" w:cs="Arial"/>
              </w:rPr>
              <w:t>Dosal</w:t>
            </w:r>
            <w:proofErr w:type="spellEnd"/>
          </w:p>
          <w:p w:rsidR="007432E5" w:rsidRPr="00845122" w:rsidRDefault="007432E5" w:rsidP="00031C1F">
            <w:pPr>
              <w:ind w:left="45"/>
              <w:jc w:val="center"/>
              <w:rPr>
                <w:rFonts w:ascii="Barlow Light" w:hAnsi="Barlow Light" w:cs="Arial"/>
              </w:rPr>
            </w:pPr>
            <w:r w:rsidRPr="00845122">
              <w:rPr>
                <w:rFonts w:ascii="Barlow Light" w:hAnsi="Barlow Light" w:cs="Arial"/>
              </w:rPr>
              <w:t>Presidente Municipal</w:t>
            </w:r>
          </w:p>
          <w:p w:rsidR="007432E5" w:rsidRDefault="007432E5" w:rsidP="00031C1F">
            <w:pPr>
              <w:jc w:val="both"/>
              <w:rPr>
                <w:rFonts w:ascii="Barlow Light" w:hAnsi="Barlow Light" w:cs="Arial"/>
              </w:rPr>
            </w:pPr>
          </w:p>
        </w:tc>
        <w:tc>
          <w:tcPr>
            <w:tcW w:w="4772" w:type="dxa"/>
          </w:tcPr>
          <w:p w:rsidR="007432E5" w:rsidRPr="00845122" w:rsidRDefault="007432E5" w:rsidP="00031C1F">
            <w:pPr>
              <w:ind w:left="45"/>
              <w:jc w:val="center"/>
              <w:rPr>
                <w:rFonts w:ascii="Barlow Light" w:hAnsi="Barlow Light" w:cs="Arial"/>
              </w:rPr>
            </w:pPr>
            <w:r w:rsidRPr="00845122">
              <w:rPr>
                <w:rFonts w:ascii="Barlow Light" w:hAnsi="Barlow Light" w:cs="Arial"/>
              </w:rPr>
              <w:t>(RÚBRICA)</w:t>
            </w:r>
          </w:p>
          <w:p w:rsidR="007432E5" w:rsidRDefault="007432E5" w:rsidP="00031C1F">
            <w:pPr>
              <w:ind w:left="45"/>
              <w:jc w:val="center"/>
              <w:rPr>
                <w:rFonts w:ascii="Barlow Light" w:hAnsi="Barlow Light" w:cs="Arial"/>
              </w:rPr>
            </w:pPr>
            <w:proofErr w:type="spellStart"/>
            <w:r w:rsidRPr="00845122">
              <w:rPr>
                <w:rFonts w:ascii="Barlow Light" w:hAnsi="Barlow Light" w:cs="Arial"/>
              </w:rPr>
              <w:t>Abog</w:t>
            </w:r>
            <w:proofErr w:type="spellEnd"/>
            <w:r w:rsidRPr="00845122">
              <w:rPr>
                <w:rFonts w:ascii="Barlow Light" w:hAnsi="Barlow Light" w:cs="Arial"/>
              </w:rPr>
              <w:t>. María Dolores Fritz Sierra</w:t>
            </w:r>
          </w:p>
          <w:p w:rsidR="007432E5" w:rsidRPr="00845122" w:rsidRDefault="007432E5" w:rsidP="00031C1F">
            <w:pPr>
              <w:ind w:left="45"/>
              <w:jc w:val="center"/>
              <w:rPr>
                <w:rFonts w:ascii="Barlow Light" w:hAnsi="Barlow Light" w:cs="Arial"/>
              </w:rPr>
            </w:pPr>
            <w:r w:rsidRPr="00845122">
              <w:rPr>
                <w:rFonts w:ascii="Barlow Light" w:hAnsi="Barlow Light" w:cs="Arial"/>
              </w:rPr>
              <w:t>Secretaria Municipal</w:t>
            </w:r>
          </w:p>
          <w:p w:rsidR="007432E5" w:rsidRDefault="007432E5" w:rsidP="00031C1F">
            <w:pPr>
              <w:jc w:val="both"/>
              <w:rPr>
                <w:rFonts w:ascii="Barlow Light" w:hAnsi="Barlow Light" w:cs="Arial"/>
              </w:rPr>
            </w:pPr>
          </w:p>
        </w:tc>
      </w:tr>
    </w:tbl>
    <w:p w:rsidR="007432E5" w:rsidRDefault="007432E5" w:rsidP="007432E5">
      <w:pPr>
        <w:spacing w:after="0" w:line="240" w:lineRule="auto"/>
        <w:ind w:left="45"/>
        <w:jc w:val="both"/>
        <w:rPr>
          <w:rFonts w:ascii="Barlow Light" w:hAnsi="Barlow Light" w:cs="Arial"/>
        </w:rPr>
      </w:pPr>
    </w:p>
    <w:sectPr w:rsidR="007432E5" w:rsidSect="008477C6">
      <w:footerReference w:type="default" r:id="rId7"/>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69B" w:rsidRDefault="00E6269B" w:rsidP="00B57A71">
      <w:pPr>
        <w:spacing w:after="0" w:line="240" w:lineRule="auto"/>
      </w:pPr>
      <w:r>
        <w:separator/>
      </w:r>
    </w:p>
  </w:endnote>
  <w:endnote w:type="continuationSeparator" w:id="0">
    <w:p w:rsidR="00E6269B" w:rsidRDefault="00E6269B" w:rsidP="00B5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05259"/>
      <w:docPartObj>
        <w:docPartGallery w:val="Page Numbers (Bottom of Page)"/>
        <w:docPartUnique/>
      </w:docPartObj>
    </w:sdtPr>
    <w:sdtEndPr/>
    <w:sdtContent>
      <w:sdt>
        <w:sdtPr>
          <w:id w:val="-1669238322"/>
          <w:docPartObj>
            <w:docPartGallery w:val="Page Numbers (Top of Page)"/>
            <w:docPartUnique/>
          </w:docPartObj>
        </w:sdtPr>
        <w:sdtEndPr/>
        <w:sdtContent>
          <w:p w:rsidR="00DB0C16" w:rsidRDefault="00DB0C16">
            <w:pPr>
              <w:pStyle w:val="Piedepgina"/>
              <w:jc w:val="center"/>
            </w:pPr>
          </w:p>
          <w:p w:rsidR="00B57A71" w:rsidRDefault="00B57A7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87425">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87425">
              <w:rPr>
                <w:b/>
                <w:bCs/>
                <w:noProof/>
              </w:rPr>
              <w:t>14</w:t>
            </w:r>
            <w:r>
              <w:rPr>
                <w:b/>
                <w:bCs/>
                <w:sz w:val="24"/>
                <w:szCs w:val="24"/>
              </w:rPr>
              <w:fldChar w:fldCharType="end"/>
            </w:r>
          </w:p>
        </w:sdtContent>
      </w:sdt>
    </w:sdtContent>
  </w:sdt>
  <w:p w:rsidR="00B57A71" w:rsidRDefault="00B57A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69B" w:rsidRDefault="00E6269B" w:rsidP="00B57A71">
      <w:pPr>
        <w:spacing w:after="0" w:line="240" w:lineRule="auto"/>
      </w:pPr>
      <w:r>
        <w:separator/>
      </w:r>
    </w:p>
  </w:footnote>
  <w:footnote w:type="continuationSeparator" w:id="0">
    <w:p w:rsidR="00E6269B" w:rsidRDefault="00E6269B" w:rsidP="00B57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2878"/>
    <w:multiLevelType w:val="hybridMultilevel"/>
    <w:tmpl w:val="15A0F80C"/>
    <w:lvl w:ilvl="0" w:tplc="6AE2E946">
      <w:start w:val="1"/>
      <w:numFmt w:val="upperRoman"/>
      <w:lvlText w:val="%1."/>
      <w:lvlJc w:val="right"/>
      <w:pPr>
        <w:ind w:left="810" w:hanging="360"/>
      </w:pPr>
      <w:rPr>
        <w:b/>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 w15:restartNumberingAfterBreak="0">
    <w:nsid w:val="058E4804"/>
    <w:multiLevelType w:val="hybridMultilevel"/>
    <w:tmpl w:val="D94CD270"/>
    <w:lvl w:ilvl="0" w:tplc="B5F89098">
      <w:start w:val="1"/>
      <w:numFmt w:val="upperRoman"/>
      <w:lvlText w:val="%1."/>
      <w:lvlJc w:val="right"/>
      <w:pPr>
        <w:ind w:left="855" w:hanging="360"/>
      </w:pPr>
      <w:rPr>
        <w:b/>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2" w15:restartNumberingAfterBreak="0">
    <w:nsid w:val="12545D33"/>
    <w:multiLevelType w:val="hybridMultilevel"/>
    <w:tmpl w:val="C1AA3DC8"/>
    <w:lvl w:ilvl="0" w:tplc="A072E4A2">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3" w15:restartNumberingAfterBreak="0">
    <w:nsid w:val="149F5116"/>
    <w:multiLevelType w:val="hybridMultilevel"/>
    <w:tmpl w:val="85E05306"/>
    <w:lvl w:ilvl="0" w:tplc="5CD274DE">
      <w:start w:val="1"/>
      <w:numFmt w:val="upperRoman"/>
      <w:lvlText w:val="%1."/>
      <w:lvlJc w:val="right"/>
      <w:pPr>
        <w:ind w:left="990" w:hanging="360"/>
      </w:pPr>
      <w:rPr>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4" w15:restartNumberingAfterBreak="0">
    <w:nsid w:val="1D156C9C"/>
    <w:multiLevelType w:val="hybridMultilevel"/>
    <w:tmpl w:val="44D4F30C"/>
    <w:lvl w:ilvl="0" w:tplc="CACC7AB0">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15:restartNumberingAfterBreak="0">
    <w:nsid w:val="1E0A164E"/>
    <w:multiLevelType w:val="hybridMultilevel"/>
    <w:tmpl w:val="8D465186"/>
    <w:lvl w:ilvl="0" w:tplc="079C5B5A">
      <w:start w:val="1"/>
      <w:numFmt w:val="upperRoman"/>
      <w:lvlText w:val="%1."/>
      <w:lvlJc w:val="right"/>
      <w:pPr>
        <w:ind w:left="810" w:hanging="360"/>
      </w:pPr>
      <w:rPr>
        <w:b/>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6" w15:restartNumberingAfterBreak="0">
    <w:nsid w:val="22BF230A"/>
    <w:multiLevelType w:val="hybridMultilevel"/>
    <w:tmpl w:val="745C5078"/>
    <w:lvl w:ilvl="0" w:tplc="B8704BB2">
      <w:start w:val="1"/>
      <w:numFmt w:val="lowerLetter"/>
      <w:lvlText w:val="%1)"/>
      <w:lvlJc w:val="left"/>
      <w:pPr>
        <w:ind w:left="1170" w:hanging="360"/>
      </w:pPr>
      <w:rPr>
        <w:rFonts w:hint="default"/>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7" w15:restartNumberingAfterBreak="0">
    <w:nsid w:val="248D7EA9"/>
    <w:multiLevelType w:val="hybridMultilevel"/>
    <w:tmpl w:val="C6AC4204"/>
    <w:lvl w:ilvl="0" w:tplc="19CE675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25E27C6E"/>
    <w:multiLevelType w:val="hybridMultilevel"/>
    <w:tmpl w:val="ABFC664A"/>
    <w:lvl w:ilvl="0" w:tplc="080A0013">
      <w:start w:val="1"/>
      <w:numFmt w:val="upperRoman"/>
      <w:lvlText w:val="%1."/>
      <w:lvlJc w:val="right"/>
      <w:pPr>
        <w:ind w:left="855" w:hanging="360"/>
      </w:pPr>
      <w:rPr>
        <w:b/>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9" w15:restartNumberingAfterBreak="0">
    <w:nsid w:val="32EE22DB"/>
    <w:multiLevelType w:val="hybridMultilevel"/>
    <w:tmpl w:val="D4A07526"/>
    <w:lvl w:ilvl="0" w:tplc="85C8E61E">
      <w:start w:val="1"/>
      <w:numFmt w:val="upperRoman"/>
      <w:lvlText w:val="%1."/>
      <w:lvlJc w:val="left"/>
      <w:pPr>
        <w:ind w:left="990" w:hanging="72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10" w15:restartNumberingAfterBreak="0">
    <w:nsid w:val="336613EB"/>
    <w:multiLevelType w:val="hybridMultilevel"/>
    <w:tmpl w:val="041AD4A8"/>
    <w:lvl w:ilvl="0" w:tplc="CC78C4E0">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36757822"/>
    <w:multiLevelType w:val="hybridMultilevel"/>
    <w:tmpl w:val="8D1A87CA"/>
    <w:lvl w:ilvl="0" w:tplc="FF423F7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2" w15:restartNumberingAfterBreak="0">
    <w:nsid w:val="37CC391A"/>
    <w:multiLevelType w:val="hybridMultilevel"/>
    <w:tmpl w:val="AF92F952"/>
    <w:lvl w:ilvl="0" w:tplc="A1CA7366">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13" w15:restartNumberingAfterBreak="0">
    <w:nsid w:val="3ACD06F0"/>
    <w:multiLevelType w:val="hybridMultilevel"/>
    <w:tmpl w:val="9FE6D2A0"/>
    <w:lvl w:ilvl="0" w:tplc="C4DE315A">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4" w15:restartNumberingAfterBreak="0">
    <w:nsid w:val="405A6FD2"/>
    <w:multiLevelType w:val="hybridMultilevel"/>
    <w:tmpl w:val="5652F39C"/>
    <w:lvl w:ilvl="0" w:tplc="62805960">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5" w15:restartNumberingAfterBreak="0">
    <w:nsid w:val="407B6C65"/>
    <w:multiLevelType w:val="hybridMultilevel"/>
    <w:tmpl w:val="2E18955C"/>
    <w:lvl w:ilvl="0" w:tplc="5366E278">
      <w:start w:val="1"/>
      <w:numFmt w:val="upperRoman"/>
      <w:lvlText w:val="%1."/>
      <w:lvlJc w:val="right"/>
      <w:pPr>
        <w:ind w:left="855" w:hanging="360"/>
      </w:pPr>
      <w:rPr>
        <w:b/>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6" w15:restartNumberingAfterBreak="0">
    <w:nsid w:val="412B6390"/>
    <w:multiLevelType w:val="hybridMultilevel"/>
    <w:tmpl w:val="A8540E1A"/>
    <w:lvl w:ilvl="0" w:tplc="A770DCB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7" w15:restartNumberingAfterBreak="0">
    <w:nsid w:val="4BB1015F"/>
    <w:multiLevelType w:val="hybridMultilevel"/>
    <w:tmpl w:val="20A006A2"/>
    <w:lvl w:ilvl="0" w:tplc="A7642ED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8" w15:restartNumberingAfterBreak="0">
    <w:nsid w:val="4CF5052D"/>
    <w:multiLevelType w:val="hybridMultilevel"/>
    <w:tmpl w:val="CACC7446"/>
    <w:lvl w:ilvl="0" w:tplc="03C26148">
      <w:start w:val="1"/>
      <w:numFmt w:val="upperRoman"/>
      <w:lvlText w:val="%1."/>
      <w:lvlJc w:val="right"/>
      <w:pPr>
        <w:ind w:left="810" w:hanging="360"/>
      </w:pPr>
      <w:rPr>
        <w:b/>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9" w15:restartNumberingAfterBreak="0">
    <w:nsid w:val="542727E6"/>
    <w:multiLevelType w:val="hybridMultilevel"/>
    <w:tmpl w:val="6C9859F0"/>
    <w:lvl w:ilvl="0" w:tplc="50B0E97A">
      <w:start w:val="1"/>
      <w:numFmt w:val="upperRoman"/>
      <w:lvlText w:val="%1."/>
      <w:lvlJc w:val="left"/>
      <w:pPr>
        <w:ind w:left="855" w:hanging="72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20" w15:restartNumberingAfterBreak="0">
    <w:nsid w:val="5CE33D84"/>
    <w:multiLevelType w:val="hybridMultilevel"/>
    <w:tmpl w:val="78666D76"/>
    <w:lvl w:ilvl="0" w:tplc="D03647DE">
      <w:start w:val="1"/>
      <w:numFmt w:val="upperRoman"/>
      <w:lvlText w:val="%1."/>
      <w:lvlJc w:val="left"/>
      <w:pPr>
        <w:ind w:left="900" w:hanging="72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1" w15:restartNumberingAfterBreak="0">
    <w:nsid w:val="5DEC789B"/>
    <w:multiLevelType w:val="hybridMultilevel"/>
    <w:tmpl w:val="F5789E32"/>
    <w:lvl w:ilvl="0" w:tplc="BAAC070E">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22" w15:restartNumberingAfterBreak="0">
    <w:nsid w:val="61375628"/>
    <w:multiLevelType w:val="hybridMultilevel"/>
    <w:tmpl w:val="DCB81340"/>
    <w:lvl w:ilvl="0" w:tplc="D43A5714">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3" w15:restartNumberingAfterBreak="0">
    <w:nsid w:val="650E1FA6"/>
    <w:multiLevelType w:val="hybridMultilevel"/>
    <w:tmpl w:val="B0089558"/>
    <w:lvl w:ilvl="0" w:tplc="AA585BD6">
      <w:start w:val="1"/>
      <w:numFmt w:val="upperRoman"/>
      <w:lvlText w:val="%1."/>
      <w:lvlJc w:val="left"/>
      <w:pPr>
        <w:ind w:left="945" w:hanging="720"/>
      </w:pPr>
      <w:rPr>
        <w:rFonts w:hint="default"/>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24" w15:restartNumberingAfterBreak="0">
    <w:nsid w:val="6D8B4DB3"/>
    <w:multiLevelType w:val="hybridMultilevel"/>
    <w:tmpl w:val="F0545F68"/>
    <w:lvl w:ilvl="0" w:tplc="A8DEC61C">
      <w:start w:val="1"/>
      <w:numFmt w:val="upperRoman"/>
      <w:lvlText w:val="%1."/>
      <w:lvlJc w:val="right"/>
      <w:pPr>
        <w:ind w:left="945" w:hanging="360"/>
      </w:pPr>
      <w:rPr>
        <w:b/>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25" w15:restartNumberingAfterBreak="0">
    <w:nsid w:val="719001AA"/>
    <w:multiLevelType w:val="hybridMultilevel"/>
    <w:tmpl w:val="D10A027C"/>
    <w:lvl w:ilvl="0" w:tplc="E6B418B2">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6" w15:restartNumberingAfterBreak="0">
    <w:nsid w:val="739973DB"/>
    <w:multiLevelType w:val="hybridMultilevel"/>
    <w:tmpl w:val="B85AE40A"/>
    <w:lvl w:ilvl="0" w:tplc="10BEBC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A4E40"/>
    <w:multiLevelType w:val="hybridMultilevel"/>
    <w:tmpl w:val="85488BC8"/>
    <w:lvl w:ilvl="0" w:tplc="F4ECB11E">
      <w:start w:val="1"/>
      <w:numFmt w:val="upperRoman"/>
      <w:lvlText w:val="%1."/>
      <w:lvlJc w:val="right"/>
      <w:pPr>
        <w:ind w:left="900" w:hanging="360"/>
      </w:pPr>
      <w:rPr>
        <w:b/>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8" w15:restartNumberingAfterBreak="0">
    <w:nsid w:val="7B901815"/>
    <w:multiLevelType w:val="hybridMultilevel"/>
    <w:tmpl w:val="5FB894E0"/>
    <w:lvl w:ilvl="0" w:tplc="FF20324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727702"/>
    <w:multiLevelType w:val="hybridMultilevel"/>
    <w:tmpl w:val="492EDCE6"/>
    <w:lvl w:ilvl="0" w:tplc="F07205C8">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30" w15:restartNumberingAfterBreak="0">
    <w:nsid w:val="7E044678"/>
    <w:multiLevelType w:val="hybridMultilevel"/>
    <w:tmpl w:val="D7625F4E"/>
    <w:lvl w:ilvl="0" w:tplc="A5BA5900">
      <w:start w:val="1"/>
      <w:numFmt w:val="upperRoman"/>
      <w:lvlText w:val="%1."/>
      <w:lvlJc w:val="left"/>
      <w:pPr>
        <w:ind w:left="855" w:hanging="72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31" w15:restartNumberingAfterBreak="0">
    <w:nsid w:val="7EF37FE5"/>
    <w:multiLevelType w:val="hybridMultilevel"/>
    <w:tmpl w:val="47865BB2"/>
    <w:lvl w:ilvl="0" w:tplc="6304F86E">
      <w:start w:val="1"/>
      <w:numFmt w:val="upperRoman"/>
      <w:lvlText w:val="%1."/>
      <w:lvlJc w:val="right"/>
      <w:pPr>
        <w:ind w:left="502" w:hanging="360"/>
      </w:pPr>
      <w:rPr>
        <w:b/>
      </w:rPr>
    </w:lvl>
    <w:lvl w:ilvl="1" w:tplc="541403B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1"/>
  </w:num>
  <w:num w:numId="3">
    <w:abstractNumId w:val="6"/>
  </w:num>
  <w:num w:numId="4">
    <w:abstractNumId w:val="30"/>
  </w:num>
  <w:num w:numId="5">
    <w:abstractNumId w:val="20"/>
  </w:num>
  <w:num w:numId="6">
    <w:abstractNumId w:val="23"/>
  </w:num>
  <w:num w:numId="7">
    <w:abstractNumId w:val="9"/>
  </w:num>
  <w:num w:numId="8">
    <w:abstractNumId w:val="16"/>
  </w:num>
  <w:num w:numId="9">
    <w:abstractNumId w:val="29"/>
  </w:num>
  <w:num w:numId="10">
    <w:abstractNumId w:val="12"/>
  </w:num>
  <w:num w:numId="11">
    <w:abstractNumId w:val="19"/>
  </w:num>
  <w:num w:numId="12">
    <w:abstractNumId w:val="26"/>
  </w:num>
  <w:num w:numId="13">
    <w:abstractNumId w:val="11"/>
  </w:num>
  <w:num w:numId="14">
    <w:abstractNumId w:val="2"/>
  </w:num>
  <w:num w:numId="15">
    <w:abstractNumId w:val="25"/>
  </w:num>
  <w:num w:numId="16">
    <w:abstractNumId w:val="7"/>
  </w:num>
  <w:num w:numId="17">
    <w:abstractNumId w:val="10"/>
  </w:num>
  <w:num w:numId="18">
    <w:abstractNumId w:val="31"/>
  </w:num>
  <w:num w:numId="19">
    <w:abstractNumId w:val="1"/>
  </w:num>
  <w:num w:numId="20">
    <w:abstractNumId w:val="27"/>
  </w:num>
  <w:num w:numId="21">
    <w:abstractNumId w:val="24"/>
  </w:num>
  <w:num w:numId="22">
    <w:abstractNumId w:val="3"/>
  </w:num>
  <w:num w:numId="23">
    <w:abstractNumId w:val="13"/>
  </w:num>
  <w:num w:numId="24">
    <w:abstractNumId w:val="5"/>
  </w:num>
  <w:num w:numId="25">
    <w:abstractNumId w:val="0"/>
  </w:num>
  <w:num w:numId="26">
    <w:abstractNumId w:val="15"/>
  </w:num>
  <w:num w:numId="27">
    <w:abstractNumId w:val="28"/>
  </w:num>
  <w:num w:numId="28">
    <w:abstractNumId w:val="8"/>
  </w:num>
  <w:num w:numId="29">
    <w:abstractNumId w:val="14"/>
  </w:num>
  <w:num w:numId="30">
    <w:abstractNumId w:val="18"/>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89"/>
    <w:rsid w:val="000E156B"/>
    <w:rsid w:val="00282A88"/>
    <w:rsid w:val="002C1461"/>
    <w:rsid w:val="00381684"/>
    <w:rsid w:val="0049706D"/>
    <w:rsid w:val="004A1459"/>
    <w:rsid w:val="004E75CB"/>
    <w:rsid w:val="00563B77"/>
    <w:rsid w:val="007432E5"/>
    <w:rsid w:val="00807552"/>
    <w:rsid w:val="00837ACD"/>
    <w:rsid w:val="00845122"/>
    <w:rsid w:val="008477C6"/>
    <w:rsid w:val="008A0027"/>
    <w:rsid w:val="00A31963"/>
    <w:rsid w:val="00AD0D5A"/>
    <w:rsid w:val="00B55938"/>
    <w:rsid w:val="00B57A71"/>
    <w:rsid w:val="00B87425"/>
    <w:rsid w:val="00BF1FE6"/>
    <w:rsid w:val="00C702EF"/>
    <w:rsid w:val="00C7591D"/>
    <w:rsid w:val="00CA50F5"/>
    <w:rsid w:val="00CA79BC"/>
    <w:rsid w:val="00D01AC7"/>
    <w:rsid w:val="00D01AFE"/>
    <w:rsid w:val="00D6799A"/>
    <w:rsid w:val="00D70889"/>
    <w:rsid w:val="00D96AA2"/>
    <w:rsid w:val="00DB0C16"/>
    <w:rsid w:val="00E6269B"/>
    <w:rsid w:val="00E6642D"/>
    <w:rsid w:val="00E74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E8B1E-D218-4AF7-9555-D1CC98D4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0889"/>
    <w:pPr>
      <w:ind w:left="720"/>
      <w:contextualSpacing/>
    </w:pPr>
  </w:style>
  <w:style w:type="paragraph" w:styleId="Encabezado">
    <w:name w:val="header"/>
    <w:basedOn w:val="Normal"/>
    <w:link w:val="EncabezadoCar"/>
    <w:uiPriority w:val="99"/>
    <w:unhideWhenUsed/>
    <w:rsid w:val="00B57A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A71"/>
  </w:style>
  <w:style w:type="paragraph" w:styleId="Piedepgina">
    <w:name w:val="footer"/>
    <w:basedOn w:val="Normal"/>
    <w:link w:val="PiedepginaCar"/>
    <w:uiPriority w:val="99"/>
    <w:unhideWhenUsed/>
    <w:rsid w:val="00B57A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A71"/>
  </w:style>
  <w:style w:type="table" w:styleId="Tablaconcuadrcula">
    <w:name w:val="Table Grid"/>
    <w:basedOn w:val="Tablanormal"/>
    <w:uiPriority w:val="59"/>
    <w:rsid w:val="000E1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14</Pages>
  <Words>5667</Words>
  <Characters>31173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18</cp:revision>
  <dcterms:created xsi:type="dcterms:W3CDTF">2018-10-10T14:00:00Z</dcterms:created>
  <dcterms:modified xsi:type="dcterms:W3CDTF">2019-03-04T16:01:00Z</dcterms:modified>
</cp:coreProperties>
</file>