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503" w:rsidRDefault="00B9687F" w:rsidP="00366503">
      <w:pPr>
        <w:spacing w:after="0" w:line="240" w:lineRule="auto"/>
        <w:jc w:val="center"/>
        <w:rPr>
          <w:rFonts w:ascii="Barlow Light" w:hAnsi="Barlow Light" w:cs="Arial"/>
          <w:b/>
          <w:lang w:val="es-MX"/>
        </w:rPr>
      </w:pPr>
      <w:r w:rsidRPr="00366503">
        <w:rPr>
          <w:rFonts w:ascii="Barlow Light" w:hAnsi="Barlow Light" w:cs="Arial"/>
          <w:b/>
          <w:lang w:val="es-MX"/>
        </w:rPr>
        <w:t>REGLAMENTO DE ELE</w:t>
      </w:r>
      <w:r w:rsidR="00366503">
        <w:rPr>
          <w:rFonts w:ascii="Barlow Light" w:hAnsi="Barlow Light" w:cs="Arial"/>
          <w:b/>
          <w:lang w:val="es-MX"/>
        </w:rPr>
        <w:t>CCIÓN DE AUTORIDADES AUXILIARES</w:t>
      </w:r>
    </w:p>
    <w:p w:rsidR="00B9687F" w:rsidRPr="00366503" w:rsidRDefault="00B9687F" w:rsidP="00366503">
      <w:pPr>
        <w:spacing w:after="0" w:line="240" w:lineRule="auto"/>
        <w:jc w:val="center"/>
        <w:rPr>
          <w:rFonts w:ascii="Barlow Light" w:hAnsi="Barlow Light" w:cs="Arial"/>
          <w:b/>
          <w:lang w:val="es-MX"/>
        </w:rPr>
      </w:pPr>
      <w:r w:rsidRPr="00366503">
        <w:rPr>
          <w:rFonts w:ascii="Barlow Light" w:hAnsi="Barlow Light" w:cs="Arial"/>
          <w:b/>
          <w:lang w:val="es-MX"/>
        </w:rPr>
        <w:t>DEL AYUNTAMIENTO DEL MUNICIPIO DE MÉRIDA</w:t>
      </w:r>
    </w:p>
    <w:p w:rsidR="00366503" w:rsidRDefault="00366503" w:rsidP="00366503">
      <w:pPr>
        <w:spacing w:after="0" w:line="240" w:lineRule="auto"/>
        <w:jc w:val="center"/>
        <w:rPr>
          <w:rFonts w:ascii="Barlow Light" w:hAnsi="Barlow Light" w:cs="Arial"/>
          <w:b/>
          <w:lang w:val="es-MX"/>
        </w:rPr>
      </w:pPr>
    </w:p>
    <w:p w:rsidR="00795722" w:rsidRPr="00366503" w:rsidRDefault="00795722" w:rsidP="00795722">
      <w:pPr>
        <w:spacing w:after="0" w:line="240" w:lineRule="auto"/>
        <w:jc w:val="center"/>
        <w:rPr>
          <w:rFonts w:ascii="Barlow Light" w:hAnsi="Barlow Light" w:cs="Arial"/>
          <w:b/>
          <w:lang w:val="es-MX"/>
        </w:rPr>
      </w:pPr>
      <w:r w:rsidRPr="00366503">
        <w:rPr>
          <w:rFonts w:ascii="Barlow Light" w:hAnsi="Barlow Light" w:cs="Arial"/>
          <w:b/>
          <w:lang w:val="es-MX"/>
        </w:rPr>
        <w:t>TEXTO VIGENTE</w:t>
      </w:r>
    </w:p>
    <w:p w:rsidR="00B9687F" w:rsidRPr="00366503" w:rsidRDefault="00B9687F" w:rsidP="00366503">
      <w:pPr>
        <w:spacing w:after="0" w:line="240" w:lineRule="auto"/>
        <w:jc w:val="center"/>
        <w:rPr>
          <w:rFonts w:ascii="Barlow Light" w:hAnsi="Barlow Light" w:cs="Arial"/>
          <w:b/>
          <w:sz w:val="20"/>
          <w:lang w:val="es-MX"/>
        </w:rPr>
      </w:pPr>
      <w:bookmarkStart w:id="0" w:name="_GoBack"/>
      <w:bookmarkEnd w:id="0"/>
      <w:r w:rsidRPr="00366503">
        <w:rPr>
          <w:rFonts w:ascii="Barlow Light" w:hAnsi="Barlow Light" w:cs="Arial"/>
          <w:b/>
          <w:sz w:val="20"/>
          <w:lang w:val="es-MX"/>
        </w:rPr>
        <w:t>Reglamento publicado en la Gaceta Municipal el 5 de noviembre de 2012.</w:t>
      </w:r>
    </w:p>
    <w:p w:rsidR="00B9687F" w:rsidRPr="00366503" w:rsidRDefault="00B9687F" w:rsidP="00366503">
      <w:pPr>
        <w:spacing w:after="0" w:line="240" w:lineRule="auto"/>
        <w:jc w:val="center"/>
        <w:rPr>
          <w:rFonts w:ascii="Barlow Light" w:hAnsi="Barlow Light" w:cs="Arial"/>
          <w:b/>
          <w:lang w:val="es-MX"/>
        </w:rPr>
      </w:pPr>
    </w:p>
    <w:p w:rsidR="00B9687F" w:rsidRPr="00366503" w:rsidRDefault="00B9687F" w:rsidP="00366503">
      <w:pPr>
        <w:spacing w:after="0" w:line="240" w:lineRule="auto"/>
        <w:jc w:val="both"/>
        <w:rPr>
          <w:rFonts w:ascii="Barlow Light" w:hAnsi="Barlow Light" w:cs="Arial"/>
          <w:b/>
          <w:lang w:val="es-MX"/>
        </w:rPr>
      </w:pPr>
      <w:r w:rsidRPr="00366503">
        <w:rPr>
          <w:rFonts w:ascii="Barlow Light" w:hAnsi="Barlow Light" w:cs="Arial"/>
          <w:b/>
          <w:lang w:val="es-MX"/>
        </w:rPr>
        <w:t>LIC. RENÁN ALBERTO BARRERA CONCHA, PRESIDENTE MUNICIPAL DEL AYUNTAMIENTO CO</w:t>
      </w:r>
      <w:r w:rsidR="00DC60D8" w:rsidRPr="00366503">
        <w:rPr>
          <w:rFonts w:ascii="Barlow Light" w:hAnsi="Barlow Light" w:cs="Arial"/>
          <w:b/>
          <w:lang w:val="es-MX"/>
        </w:rPr>
        <w:t>NSTITUCIONAL DEL MUNICIPIO DE MÉ</w:t>
      </w:r>
      <w:r w:rsidRPr="00366503">
        <w:rPr>
          <w:rFonts w:ascii="Barlow Light" w:hAnsi="Barlow Light" w:cs="Arial"/>
          <w:b/>
          <w:lang w:val="es-MX"/>
        </w:rPr>
        <w:t>RIDA A LOS HABITANTES DEL MUNICIPIO MISMO HAGO SABER:</w:t>
      </w:r>
      <w:r w:rsidR="00B17177" w:rsidRPr="00366503">
        <w:rPr>
          <w:rFonts w:ascii="Barlow Light" w:hAnsi="Barlow Light" w:cs="Arial"/>
          <w:b/>
          <w:lang w:val="es-MX"/>
        </w:rPr>
        <w:t xml:space="preserve"> </w:t>
      </w:r>
      <w:r w:rsidRPr="00366503">
        <w:rPr>
          <w:rFonts w:ascii="Barlow Light" w:hAnsi="Barlow Light" w:cs="Arial"/>
          <w:b/>
          <w:lang w:val="es-MX"/>
        </w:rPr>
        <w:t>Que el Ayuntamiento que presido, en Sesión Ordinaria de Cabildo de fecha treinta y uno de octubre del año dos mil doce, con fundamento en los artículos 115 facción II de la Constitución Política de los Estados Unidos Mexicanos; 79 de la Constitución Política del Estado de Yucatán; 2, 40, 41 inciso A fracción III, 56 fracciones I y II, 63 fracción III, 77, 78 y 79 de la Ley de Gobierno de los Municipios del Estado de Yucatán; 30 y 31</w:t>
      </w:r>
      <w:r w:rsidR="00366503">
        <w:rPr>
          <w:rFonts w:ascii="Barlow Light" w:hAnsi="Barlow Light" w:cs="Arial"/>
          <w:b/>
          <w:lang w:val="es-MX"/>
        </w:rPr>
        <w:t xml:space="preserve"> </w:t>
      </w:r>
      <w:r w:rsidRPr="00366503">
        <w:rPr>
          <w:rFonts w:ascii="Barlow Light" w:hAnsi="Barlow Light" w:cs="Arial"/>
          <w:b/>
          <w:lang w:val="es-MX"/>
        </w:rPr>
        <w:t>del Bando de Policía y Gobierno del Municipio de Mérida y artículo Transitorio Segundo del Decreto 442, publicado en el Diario Oficial del Gobierno del Estado de Yucatán el 17 de agosto de 2011, aprobó el siguiente:</w:t>
      </w:r>
    </w:p>
    <w:p w:rsidR="00B9687F" w:rsidRPr="00366503" w:rsidRDefault="00B9687F" w:rsidP="00366503">
      <w:pPr>
        <w:spacing w:after="0" w:line="240" w:lineRule="auto"/>
        <w:jc w:val="center"/>
        <w:rPr>
          <w:rFonts w:ascii="Barlow Light" w:hAnsi="Barlow Light" w:cs="Arial"/>
          <w:b/>
          <w:lang w:val="es-MX"/>
        </w:rPr>
      </w:pPr>
    </w:p>
    <w:p w:rsidR="00B9687F" w:rsidRPr="00366503" w:rsidRDefault="00B9687F" w:rsidP="00366503">
      <w:pPr>
        <w:spacing w:after="0" w:line="240" w:lineRule="auto"/>
        <w:jc w:val="center"/>
        <w:rPr>
          <w:rFonts w:ascii="Barlow Light" w:hAnsi="Barlow Light" w:cs="Arial"/>
          <w:b/>
          <w:lang w:val="es-MX"/>
        </w:rPr>
      </w:pPr>
      <w:r w:rsidRPr="00366503">
        <w:rPr>
          <w:rFonts w:ascii="Barlow Light" w:hAnsi="Barlow Light" w:cs="Arial"/>
          <w:b/>
          <w:lang w:val="es-MX"/>
        </w:rPr>
        <w:t>REGLAMENTO DE ELECCIÓN DE AUTORIDADES AUXILIARES</w:t>
      </w:r>
    </w:p>
    <w:p w:rsidR="00B9687F" w:rsidRPr="00366503" w:rsidRDefault="00B9687F" w:rsidP="00366503">
      <w:pPr>
        <w:spacing w:after="0" w:line="240" w:lineRule="auto"/>
        <w:jc w:val="center"/>
        <w:rPr>
          <w:rFonts w:ascii="Barlow Light" w:hAnsi="Barlow Light" w:cs="Arial"/>
          <w:b/>
          <w:lang w:val="es-MX"/>
        </w:rPr>
      </w:pPr>
      <w:r w:rsidRPr="00366503">
        <w:rPr>
          <w:rFonts w:ascii="Barlow Light" w:hAnsi="Barlow Light" w:cs="Arial"/>
          <w:b/>
          <w:lang w:val="es-MX"/>
        </w:rPr>
        <w:t>DEL AYUNTAMIENTO DEL MUNICIPIO DE MÉRIDA</w:t>
      </w:r>
    </w:p>
    <w:p w:rsidR="00B9687F" w:rsidRPr="00366503" w:rsidRDefault="00B9687F" w:rsidP="00366503">
      <w:pPr>
        <w:spacing w:after="0" w:line="240" w:lineRule="auto"/>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1.-</w:t>
      </w:r>
      <w:r w:rsidRPr="00366503">
        <w:rPr>
          <w:rFonts w:ascii="Barlow Light" w:hAnsi="Barlow Light" w:cs="Arial"/>
          <w:lang w:val="es-MX"/>
        </w:rPr>
        <w:t xml:space="preserve"> El presente Reglamento tiene por objeto regular el procedimiento de elección de las autoridades auxiliares del Ayuntamiento, en los términos de la Ley de Gobierno de los Municipios del Estado de Yucatán.</w:t>
      </w:r>
    </w:p>
    <w:p w:rsidR="00366503" w:rsidRPr="00366503" w:rsidRDefault="00366503" w:rsidP="00366503">
      <w:pPr>
        <w:spacing w:after="0" w:line="240" w:lineRule="auto"/>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2.-</w:t>
      </w:r>
      <w:r w:rsidRPr="00366503">
        <w:rPr>
          <w:rFonts w:ascii="Barlow Light" w:hAnsi="Barlow Light" w:cs="Arial"/>
          <w:lang w:val="es-MX"/>
        </w:rPr>
        <w:t xml:space="preserve"> El proceso de elección de las autoridades auxiliares del Ayuntamiento, deberá ajustarse a lo dispuesto en el presente Reglamento, y en su caso, con lo establecido en la Ley de Gobierno de los Municipios del Estado de Yucatán. </w:t>
      </w:r>
    </w:p>
    <w:p w:rsidR="00366503" w:rsidRPr="00366503" w:rsidRDefault="00366503" w:rsidP="00366503">
      <w:pPr>
        <w:spacing w:after="0" w:line="240" w:lineRule="auto"/>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3.-</w:t>
      </w:r>
      <w:r w:rsidRPr="00366503">
        <w:rPr>
          <w:rFonts w:ascii="Barlow Light" w:hAnsi="Barlow Light" w:cs="Arial"/>
          <w:lang w:val="es-MX"/>
        </w:rPr>
        <w:t xml:space="preserve"> Para los efectos del presente Reglamento se entenderá por:</w:t>
      </w:r>
    </w:p>
    <w:p w:rsidR="00366503" w:rsidRPr="00366503" w:rsidRDefault="00366503" w:rsidP="00366503">
      <w:pPr>
        <w:spacing w:after="0" w:line="240" w:lineRule="auto"/>
        <w:jc w:val="both"/>
        <w:rPr>
          <w:rFonts w:ascii="Barlow Light" w:hAnsi="Barlow Light" w:cs="Arial"/>
          <w:lang w:val="es-MX"/>
        </w:rPr>
      </w:pPr>
    </w:p>
    <w:p w:rsidR="00B9687F" w:rsidRPr="00366503" w:rsidRDefault="00B9687F" w:rsidP="00366503">
      <w:pPr>
        <w:pStyle w:val="Prrafodelista"/>
        <w:numPr>
          <w:ilvl w:val="0"/>
          <w:numId w:val="1"/>
        </w:numPr>
        <w:spacing w:after="0" w:line="240" w:lineRule="auto"/>
        <w:jc w:val="both"/>
        <w:rPr>
          <w:rFonts w:ascii="Barlow Light" w:hAnsi="Barlow Light" w:cs="Arial"/>
          <w:lang w:val="es-MX"/>
        </w:rPr>
      </w:pPr>
      <w:r w:rsidRPr="00366503">
        <w:rPr>
          <w:rFonts w:ascii="Barlow Light" w:hAnsi="Barlow Light" w:cs="Arial"/>
          <w:b/>
          <w:lang w:val="es-MX"/>
        </w:rPr>
        <w:t>Autoridad Auxiliar</w:t>
      </w:r>
      <w:r w:rsidR="00366503">
        <w:rPr>
          <w:rFonts w:ascii="Barlow Light" w:hAnsi="Barlow Light" w:cs="Arial"/>
          <w:b/>
          <w:lang w:val="es-MX"/>
        </w:rPr>
        <w:t>.-</w:t>
      </w:r>
      <w:r w:rsidRPr="00366503">
        <w:rPr>
          <w:rFonts w:ascii="Barlow Light" w:hAnsi="Barlow Light" w:cs="Arial"/>
          <w:lang w:val="es-MX"/>
        </w:rPr>
        <w:t xml:space="preserve"> Las autoridades señaladas en el artículo 69 de la Ley de Gobierno de los Municipios del Estado de Yucatán;</w:t>
      </w:r>
    </w:p>
    <w:p w:rsidR="00B9687F" w:rsidRPr="00366503" w:rsidRDefault="00B9687F" w:rsidP="00366503">
      <w:pPr>
        <w:pStyle w:val="Prrafodelista"/>
        <w:numPr>
          <w:ilvl w:val="0"/>
          <w:numId w:val="1"/>
        </w:numPr>
        <w:spacing w:after="0" w:line="240" w:lineRule="auto"/>
        <w:jc w:val="both"/>
        <w:rPr>
          <w:rFonts w:ascii="Barlow Light" w:hAnsi="Barlow Light" w:cs="Arial"/>
          <w:lang w:val="es-MX"/>
        </w:rPr>
      </w:pPr>
      <w:r w:rsidRPr="00366503">
        <w:rPr>
          <w:rFonts w:ascii="Barlow Light" w:hAnsi="Barlow Light" w:cs="Arial"/>
          <w:b/>
          <w:lang w:val="es-MX"/>
        </w:rPr>
        <w:t>Ayuntamiento</w:t>
      </w:r>
      <w:r w:rsidR="00366503">
        <w:rPr>
          <w:rFonts w:ascii="Barlow Light" w:hAnsi="Barlow Light" w:cs="Arial"/>
          <w:lang w:val="es-MX"/>
        </w:rPr>
        <w:t>.-</w:t>
      </w:r>
      <w:r w:rsidRPr="00366503">
        <w:rPr>
          <w:rFonts w:ascii="Barlow Light" w:hAnsi="Barlow Light" w:cs="Arial"/>
          <w:lang w:val="es-MX"/>
        </w:rPr>
        <w:t>Al Ayuntamiento de Mérida;</w:t>
      </w:r>
    </w:p>
    <w:p w:rsidR="00B9687F" w:rsidRPr="00366503" w:rsidRDefault="00B9687F" w:rsidP="00366503">
      <w:pPr>
        <w:pStyle w:val="Prrafodelista"/>
        <w:numPr>
          <w:ilvl w:val="0"/>
          <w:numId w:val="1"/>
        </w:numPr>
        <w:spacing w:after="0" w:line="240" w:lineRule="auto"/>
        <w:jc w:val="both"/>
        <w:rPr>
          <w:rFonts w:ascii="Barlow Light" w:hAnsi="Barlow Light" w:cs="Arial"/>
          <w:lang w:val="es-MX"/>
        </w:rPr>
      </w:pPr>
      <w:r w:rsidRPr="00366503">
        <w:rPr>
          <w:rFonts w:ascii="Barlow Light" w:hAnsi="Barlow Light" w:cs="Arial"/>
          <w:b/>
          <w:lang w:val="es-MX"/>
        </w:rPr>
        <w:t>Cabildo</w:t>
      </w:r>
      <w:r w:rsidR="00366503">
        <w:rPr>
          <w:rFonts w:ascii="Barlow Light" w:hAnsi="Barlow Light" w:cs="Arial"/>
          <w:lang w:val="es-MX"/>
        </w:rPr>
        <w:t>.-</w:t>
      </w:r>
      <w:r w:rsidRPr="00366503">
        <w:rPr>
          <w:rFonts w:ascii="Barlow Light" w:hAnsi="Barlow Light" w:cs="Arial"/>
          <w:lang w:val="es-MX"/>
        </w:rPr>
        <w:t xml:space="preserve"> Órgano colegiado de decisión, electo en forma directa mediante el voto popular, conforme a lo dispuesto por la legislación electoral del estado;</w:t>
      </w:r>
    </w:p>
    <w:p w:rsidR="00B9687F" w:rsidRPr="00366503" w:rsidRDefault="00B9687F" w:rsidP="00366503">
      <w:pPr>
        <w:pStyle w:val="Prrafodelista"/>
        <w:numPr>
          <w:ilvl w:val="0"/>
          <w:numId w:val="1"/>
        </w:numPr>
        <w:spacing w:after="0" w:line="240" w:lineRule="auto"/>
        <w:jc w:val="both"/>
        <w:rPr>
          <w:rFonts w:ascii="Barlow Light" w:hAnsi="Barlow Light" w:cs="Arial"/>
          <w:lang w:val="es-MX"/>
        </w:rPr>
      </w:pPr>
      <w:r w:rsidRPr="00366503">
        <w:rPr>
          <w:rFonts w:ascii="Barlow Light" w:hAnsi="Barlow Light" w:cs="Arial"/>
          <w:b/>
          <w:lang w:val="es-MX"/>
        </w:rPr>
        <w:t>Comisaría</w:t>
      </w:r>
      <w:r w:rsidR="00366503">
        <w:rPr>
          <w:rFonts w:ascii="Barlow Light" w:hAnsi="Barlow Light" w:cs="Arial"/>
          <w:lang w:val="es-MX"/>
        </w:rPr>
        <w:t>.-</w:t>
      </w:r>
      <w:r w:rsidRPr="00366503">
        <w:rPr>
          <w:rFonts w:ascii="Barlow Light" w:hAnsi="Barlow Light" w:cs="Arial"/>
          <w:lang w:val="es-MX"/>
        </w:rPr>
        <w:t xml:space="preserve"> Núcleo de población con censo no menor a los quinientos vecinos;</w:t>
      </w:r>
    </w:p>
    <w:p w:rsidR="00B9687F" w:rsidRPr="00366503" w:rsidRDefault="00B9687F" w:rsidP="00366503">
      <w:pPr>
        <w:pStyle w:val="Prrafodelista"/>
        <w:numPr>
          <w:ilvl w:val="0"/>
          <w:numId w:val="1"/>
        </w:numPr>
        <w:spacing w:after="0" w:line="240" w:lineRule="auto"/>
        <w:jc w:val="both"/>
        <w:rPr>
          <w:rFonts w:ascii="Barlow Light" w:hAnsi="Barlow Light" w:cs="Arial"/>
          <w:lang w:val="es-MX"/>
        </w:rPr>
      </w:pPr>
      <w:r w:rsidRPr="00366503">
        <w:rPr>
          <w:rFonts w:ascii="Barlow Light" w:hAnsi="Barlow Light" w:cs="Arial"/>
          <w:b/>
          <w:lang w:val="es-MX"/>
        </w:rPr>
        <w:t>Consejo</w:t>
      </w:r>
      <w:r w:rsidR="00366503">
        <w:rPr>
          <w:rFonts w:ascii="Barlow Light" w:hAnsi="Barlow Light" w:cs="Arial"/>
          <w:lang w:val="es-MX"/>
        </w:rPr>
        <w:t>.-</w:t>
      </w:r>
      <w:r w:rsidRPr="00366503">
        <w:rPr>
          <w:rFonts w:ascii="Barlow Light" w:hAnsi="Barlow Light" w:cs="Arial"/>
          <w:lang w:val="es-MX"/>
        </w:rPr>
        <w:t xml:space="preserve"> Consejo para la realización del proceso de elección de autoridades auxiliares;</w:t>
      </w:r>
    </w:p>
    <w:p w:rsidR="00B9687F" w:rsidRPr="00366503" w:rsidRDefault="00B9687F" w:rsidP="00366503">
      <w:pPr>
        <w:pStyle w:val="Prrafodelista"/>
        <w:numPr>
          <w:ilvl w:val="0"/>
          <w:numId w:val="1"/>
        </w:numPr>
        <w:spacing w:after="0" w:line="240" w:lineRule="auto"/>
        <w:jc w:val="both"/>
        <w:rPr>
          <w:rFonts w:ascii="Barlow Light" w:hAnsi="Barlow Light" w:cs="Arial"/>
          <w:lang w:val="es-MX"/>
        </w:rPr>
      </w:pPr>
      <w:r w:rsidRPr="00366503">
        <w:rPr>
          <w:rFonts w:ascii="Barlow Light" w:hAnsi="Barlow Light" w:cs="Arial"/>
          <w:b/>
          <w:lang w:val="es-MX"/>
        </w:rPr>
        <w:t>Convocatoria</w:t>
      </w:r>
      <w:r w:rsidRPr="00366503">
        <w:rPr>
          <w:rFonts w:ascii="Barlow Light" w:hAnsi="Barlow Light" w:cs="Arial"/>
          <w:lang w:val="es-MX"/>
        </w:rPr>
        <w:t>.- Instrumento público por el cual se le notifica formalmente a los habitantes de las localidades la instalación del proceso electoral de Autoridades Auxiliares;</w:t>
      </w:r>
    </w:p>
    <w:p w:rsidR="00B9687F" w:rsidRPr="00366503" w:rsidRDefault="00B9687F" w:rsidP="00366503">
      <w:pPr>
        <w:pStyle w:val="Prrafodelista"/>
        <w:numPr>
          <w:ilvl w:val="0"/>
          <w:numId w:val="1"/>
        </w:numPr>
        <w:spacing w:after="0" w:line="240" w:lineRule="auto"/>
        <w:jc w:val="both"/>
        <w:rPr>
          <w:rFonts w:ascii="Barlow Light" w:hAnsi="Barlow Light" w:cs="Arial"/>
          <w:lang w:val="es-MX"/>
        </w:rPr>
      </w:pPr>
      <w:r w:rsidRPr="00366503">
        <w:rPr>
          <w:rFonts w:ascii="Barlow Light" w:hAnsi="Barlow Light" w:cs="Arial"/>
          <w:b/>
          <w:lang w:val="es-MX"/>
        </w:rPr>
        <w:t>Gaceta Municipal</w:t>
      </w:r>
      <w:r w:rsidRPr="00366503">
        <w:rPr>
          <w:rFonts w:ascii="Barlow Light" w:hAnsi="Barlow Light" w:cs="Arial"/>
          <w:lang w:val="es-MX"/>
        </w:rPr>
        <w:t>.- Órgano oficial de publicación y difusión del Municipio de Mérida denominado Gaceta Municipal del Ayuntamiento de Mérida;</w:t>
      </w:r>
    </w:p>
    <w:p w:rsidR="00B9687F" w:rsidRPr="00366503" w:rsidRDefault="00B9687F" w:rsidP="00366503">
      <w:pPr>
        <w:pStyle w:val="Prrafodelista"/>
        <w:numPr>
          <w:ilvl w:val="0"/>
          <w:numId w:val="1"/>
        </w:numPr>
        <w:spacing w:after="0" w:line="240" w:lineRule="auto"/>
        <w:jc w:val="both"/>
        <w:rPr>
          <w:rFonts w:ascii="Barlow Light" w:hAnsi="Barlow Light" w:cs="Arial"/>
          <w:lang w:val="es-MX"/>
        </w:rPr>
      </w:pPr>
      <w:r w:rsidRPr="00366503">
        <w:rPr>
          <w:rFonts w:ascii="Barlow Light" w:hAnsi="Barlow Light" w:cs="Arial"/>
          <w:b/>
          <w:lang w:val="es-MX"/>
        </w:rPr>
        <w:t>Ley</w:t>
      </w:r>
      <w:r w:rsidR="00366503">
        <w:rPr>
          <w:rFonts w:ascii="Barlow Light" w:hAnsi="Barlow Light" w:cs="Arial"/>
          <w:lang w:val="es-MX"/>
        </w:rPr>
        <w:t>.-</w:t>
      </w:r>
      <w:r w:rsidRPr="00366503">
        <w:rPr>
          <w:rFonts w:ascii="Barlow Light" w:hAnsi="Barlow Light" w:cs="Arial"/>
          <w:lang w:val="es-MX"/>
        </w:rPr>
        <w:t xml:space="preserve"> Ley de Gobierno de los Municipios del Estado de Yucatán;</w:t>
      </w:r>
    </w:p>
    <w:p w:rsidR="00B9687F" w:rsidRPr="00366503" w:rsidRDefault="00B9687F" w:rsidP="00366503">
      <w:pPr>
        <w:pStyle w:val="Prrafodelista"/>
        <w:numPr>
          <w:ilvl w:val="0"/>
          <w:numId w:val="1"/>
        </w:numPr>
        <w:spacing w:after="0" w:line="240" w:lineRule="auto"/>
        <w:jc w:val="both"/>
        <w:rPr>
          <w:rFonts w:ascii="Barlow Light" w:hAnsi="Barlow Light" w:cs="Arial"/>
          <w:lang w:val="es-MX"/>
        </w:rPr>
      </w:pPr>
      <w:r w:rsidRPr="00366503">
        <w:rPr>
          <w:rFonts w:ascii="Barlow Light" w:hAnsi="Barlow Light" w:cs="Arial"/>
          <w:b/>
          <w:lang w:val="es-MX"/>
        </w:rPr>
        <w:t>Listado nominal</w:t>
      </w:r>
      <w:r w:rsidR="00366503">
        <w:rPr>
          <w:rFonts w:ascii="Barlow Light" w:hAnsi="Barlow Light" w:cs="Arial"/>
          <w:lang w:val="es-MX"/>
        </w:rPr>
        <w:t>.-</w:t>
      </w:r>
      <w:r w:rsidRPr="00366503">
        <w:rPr>
          <w:rFonts w:ascii="Barlow Light" w:hAnsi="Barlow Light" w:cs="Arial"/>
          <w:lang w:val="es-MX"/>
        </w:rPr>
        <w:t xml:space="preserve"> El que proporcione la autoridad electoral;</w:t>
      </w:r>
    </w:p>
    <w:p w:rsidR="00B9687F" w:rsidRPr="00366503" w:rsidRDefault="00B9687F" w:rsidP="00366503">
      <w:pPr>
        <w:pStyle w:val="Prrafodelista"/>
        <w:numPr>
          <w:ilvl w:val="0"/>
          <w:numId w:val="1"/>
        </w:numPr>
        <w:spacing w:after="0" w:line="240" w:lineRule="auto"/>
        <w:jc w:val="both"/>
        <w:rPr>
          <w:rFonts w:ascii="Barlow Light" w:hAnsi="Barlow Light" w:cs="Arial"/>
          <w:lang w:val="es-MX"/>
        </w:rPr>
      </w:pPr>
      <w:r w:rsidRPr="00366503">
        <w:rPr>
          <w:rFonts w:ascii="Barlow Light" w:hAnsi="Barlow Light" w:cs="Arial"/>
          <w:b/>
          <w:lang w:val="es-MX"/>
        </w:rPr>
        <w:t>Localidad</w:t>
      </w:r>
      <w:r w:rsidRPr="00366503">
        <w:rPr>
          <w:rFonts w:ascii="Barlow Light" w:hAnsi="Barlow Light" w:cs="Arial"/>
          <w:lang w:val="es-MX"/>
        </w:rPr>
        <w:t>.- Delimitación territorial que emita el Consejo para las Comisarías y Subcomisarías con derecho a voto;</w:t>
      </w:r>
    </w:p>
    <w:p w:rsidR="00B9687F" w:rsidRPr="00366503" w:rsidRDefault="00B9687F" w:rsidP="00366503">
      <w:pPr>
        <w:pStyle w:val="Prrafodelista"/>
        <w:numPr>
          <w:ilvl w:val="0"/>
          <w:numId w:val="1"/>
        </w:numPr>
        <w:spacing w:after="0" w:line="240" w:lineRule="auto"/>
        <w:jc w:val="both"/>
        <w:rPr>
          <w:rFonts w:ascii="Barlow Light" w:hAnsi="Barlow Light" w:cs="Arial"/>
          <w:lang w:val="es-MX"/>
        </w:rPr>
      </w:pPr>
      <w:r w:rsidRPr="00366503">
        <w:rPr>
          <w:rFonts w:ascii="Barlow Light" w:hAnsi="Barlow Light" w:cs="Arial"/>
          <w:b/>
          <w:lang w:val="es-MX"/>
        </w:rPr>
        <w:t>Municipio</w:t>
      </w:r>
      <w:r w:rsidRPr="00366503">
        <w:rPr>
          <w:rFonts w:ascii="Barlow Light" w:hAnsi="Barlow Light" w:cs="Arial"/>
          <w:lang w:val="es-MX"/>
        </w:rPr>
        <w:t>.- Municipio de Mérida;</w:t>
      </w:r>
    </w:p>
    <w:p w:rsidR="00B9687F" w:rsidRPr="00366503" w:rsidRDefault="00B9687F" w:rsidP="00366503">
      <w:pPr>
        <w:pStyle w:val="Prrafodelista"/>
        <w:numPr>
          <w:ilvl w:val="0"/>
          <w:numId w:val="1"/>
        </w:numPr>
        <w:spacing w:after="0" w:line="240" w:lineRule="auto"/>
        <w:jc w:val="both"/>
        <w:rPr>
          <w:rFonts w:ascii="Barlow Light" w:hAnsi="Barlow Light" w:cs="Arial"/>
          <w:lang w:val="es-MX"/>
        </w:rPr>
      </w:pPr>
      <w:r w:rsidRPr="00366503">
        <w:rPr>
          <w:rFonts w:ascii="Barlow Light" w:hAnsi="Barlow Light" w:cs="Arial"/>
          <w:b/>
          <w:lang w:val="es-MX"/>
        </w:rPr>
        <w:t>Reglamento</w:t>
      </w:r>
      <w:r w:rsidR="00366503">
        <w:rPr>
          <w:rFonts w:ascii="Barlow Light" w:hAnsi="Barlow Light" w:cs="Arial"/>
          <w:lang w:val="es-MX"/>
        </w:rPr>
        <w:t>.-</w:t>
      </w:r>
      <w:r w:rsidRPr="00366503">
        <w:rPr>
          <w:rFonts w:ascii="Barlow Light" w:hAnsi="Barlow Light" w:cs="Arial"/>
          <w:lang w:val="es-MX"/>
        </w:rPr>
        <w:t xml:space="preserve"> Reglamento de elección de autoridades auxiliares del Municipio de Mérida, y</w:t>
      </w:r>
    </w:p>
    <w:p w:rsidR="00B9687F" w:rsidRPr="00366503" w:rsidRDefault="00B9687F" w:rsidP="00366503">
      <w:pPr>
        <w:pStyle w:val="Prrafodelista"/>
        <w:numPr>
          <w:ilvl w:val="0"/>
          <w:numId w:val="1"/>
        </w:numPr>
        <w:spacing w:after="0" w:line="240" w:lineRule="auto"/>
        <w:jc w:val="both"/>
        <w:rPr>
          <w:rFonts w:ascii="Barlow Light" w:hAnsi="Barlow Light" w:cs="Arial"/>
          <w:lang w:val="es-MX"/>
        </w:rPr>
      </w:pPr>
      <w:r w:rsidRPr="00366503">
        <w:rPr>
          <w:rFonts w:ascii="Barlow Light" w:hAnsi="Barlow Light" w:cs="Arial"/>
          <w:b/>
          <w:lang w:val="es-MX"/>
        </w:rPr>
        <w:t>Subcomisaría</w:t>
      </w:r>
      <w:r w:rsidRPr="00366503">
        <w:rPr>
          <w:rFonts w:ascii="Barlow Light" w:hAnsi="Barlow Light" w:cs="Arial"/>
          <w:lang w:val="es-MX"/>
        </w:rPr>
        <w:t>.- Núcleo de población con censo inferior a quinientos vecinos.</w:t>
      </w:r>
    </w:p>
    <w:p w:rsidR="00B9687F" w:rsidRPr="00366503" w:rsidRDefault="00B9687F" w:rsidP="00366503">
      <w:pPr>
        <w:spacing w:after="0" w:line="240" w:lineRule="auto"/>
        <w:jc w:val="both"/>
        <w:rPr>
          <w:rFonts w:ascii="Barlow Light" w:hAnsi="Barlow Light" w:cs="Arial"/>
          <w:lang w:val="es-MX"/>
        </w:rPr>
      </w:pPr>
    </w:p>
    <w:p w:rsidR="00B9687F" w:rsidRPr="00366503"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4.-</w:t>
      </w:r>
      <w:r w:rsidRPr="00366503">
        <w:rPr>
          <w:rFonts w:ascii="Barlow Light" w:hAnsi="Barlow Light" w:cs="Arial"/>
          <w:lang w:val="es-MX"/>
        </w:rPr>
        <w:t xml:space="preserve"> La aplicación del presente reglamento estará a cargo de Cabildo, a través del Consejo para la realización del proceso de elección de autoridades auxiliares, siendo éste último quien realizará las tareas relacionadas con el proceso de elección de las autoridades auxiliares.</w:t>
      </w:r>
    </w:p>
    <w:p w:rsidR="00BA799C" w:rsidRDefault="00BA799C" w:rsidP="00366503">
      <w:pPr>
        <w:spacing w:after="0" w:line="240" w:lineRule="auto"/>
        <w:jc w:val="both"/>
        <w:rPr>
          <w:rFonts w:ascii="Barlow Light" w:hAnsi="Barlow Light" w:cs="Arial"/>
          <w:lang w:val="es-MX"/>
        </w:rPr>
      </w:pPr>
    </w:p>
    <w:p w:rsidR="00B9687F" w:rsidRPr="00366503" w:rsidRDefault="00B9687F" w:rsidP="00366503">
      <w:pPr>
        <w:spacing w:after="0" w:line="240" w:lineRule="auto"/>
        <w:jc w:val="both"/>
        <w:rPr>
          <w:rFonts w:ascii="Barlow Light" w:hAnsi="Barlow Light" w:cs="Arial"/>
          <w:lang w:val="es-MX"/>
        </w:rPr>
      </w:pPr>
      <w:r w:rsidRPr="00366503">
        <w:rPr>
          <w:rFonts w:ascii="Barlow Light" w:hAnsi="Barlow Light" w:cs="Arial"/>
          <w:lang w:val="es-MX"/>
        </w:rPr>
        <w:t>Con independencia de lo anterior, el Ayuntamiento podrá celebrar convenio con las autoridades electorales federales o estatales, para que éstas le brinden el auxilio o asesoría que requiera para la celebración de la elección.</w:t>
      </w:r>
    </w:p>
    <w:p w:rsidR="00B9687F" w:rsidRPr="00366503" w:rsidRDefault="00B9687F" w:rsidP="00366503">
      <w:pPr>
        <w:spacing w:after="0" w:line="240" w:lineRule="auto"/>
        <w:jc w:val="both"/>
        <w:rPr>
          <w:rFonts w:ascii="Barlow Light" w:hAnsi="Barlow Light" w:cs="Arial"/>
          <w:lang w:val="es-MX"/>
        </w:rPr>
      </w:pPr>
    </w:p>
    <w:p w:rsidR="00B9687F" w:rsidRDefault="00B9687F" w:rsidP="00366503">
      <w:pPr>
        <w:spacing w:after="0" w:line="240" w:lineRule="auto"/>
        <w:jc w:val="center"/>
        <w:rPr>
          <w:rFonts w:ascii="Barlow Light" w:hAnsi="Barlow Light" w:cs="Arial"/>
          <w:b/>
          <w:lang w:val="es-MX"/>
        </w:rPr>
      </w:pPr>
      <w:r w:rsidRPr="00366503">
        <w:rPr>
          <w:rFonts w:ascii="Barlow Light" w:hAnsi="Barlow Light" w:cs="Arial"/>
          <w:b/>
          <w:lang w:val="es-MX"/>
        </w:rPr>
        <w:t>DEL CONSEJO PARA LA REALIZACIÓN DE LA ELECCIÓN DE AUTORIDADES AUXILIARES DEL AYUNTAMIENTO DEL MUNICIPIO DE MÉRIDA</w:t>
      </w:r>
    </w:p>
    <w:p w:rsidR="00366503" w:rsidRPr="00366503" w:rsidRDefault="00366503" w:rsidP="00366503">
      <w:pPr>
        <w:spacing w:after="0" w:line="240" w:lineRule="auto"/>
        <w:jc w:val="center"/>
        <w:rPr>
          <w:rFonts w:ascii="Barlow Light" w:hAnsi="Barlow Light" w:cs="Arial"/>
          <w:b/>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5.-</w:t>
      </w:r>
      <w:r w:rsidRPr="00366503">
        <w:rPr>
          <w:rFonts w:ascii="Barlow Light" w:hAnsi="Barlow Light" w:cs="Arial"/>
          <w:lang w:val="es-MX"/>
        </w:rPr>
        <w:t xml:space="preserve"> El Cabildo, previo al proceso de elección de las autoridades auxiliares del Ayuntamiento, deberá integrar un Consejo que será el órgano encargado de coordinar, supervisar y efectuar el proceso de elección a que se refiere el artículo 70 de la Ley de Gobierno de los Municipios del Estado de Yucatán. Dicho Consejo deberá estar integrado de manera plural y proporcional a la conformación del Ayuntamiento. Asimismo, el “Consejo”, en su primera sesión deberá elegir a un Presidente y designará a un Secretario Técnico quien deberá ser el Titular de la Dirección de Gobernación del Ayuntamiento del Municipio de Mérida, o bien, el Subdirector que él proponga de su misma Dirección.</w:t>
      </w:r>
    </w:p>
    <w:p w:rsidR="00366503" w:rsidRPr="00366503" w:rsidRDefault="00366503" w:rsidP="00366503">
      <w:pPr>
        <w:spacing w:after="0" w:line="240" w:lineRule="auto"/>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lang w:val="es-MX"/>
        </w:rPr>
        <w:t>Para el caso de que algún Consejero se encuentre imposibilitado en continuar en el desempeño de su encargo, el Cabido, a propuesta del propio Consejo, nombrará a un Consejero sustituto de entre los demás Regidores del Ayuntamiento.</w:t>
      </w:r>
    </w:p>
    <w:p w:rsidR="00366503" w:rsidRPr="00366503" w:rsidRDefault="00366503" w:rsidP="00366503">
      <w:pPr>
        <w:spacing w:after="0" w:line="240" w:lineRule="auto"/>
        <w:jc w:val="both"/>
        <w:rPr>
          <w:rFonts w:ascii="Barlow Light" w:hAnsi="Barlow Light" w:cs="Arial"/>
          <w:lang w:val="es-MX"/>
        </w:rPr>
      </w:pPr>
    </w:p>
    <w:p w:rsidR="00B9687F" w:rsidRPr="00366503" w:rsidRDefault="00B9687F" w:rsidP="00366503">
      <w:pPr>
        <w:spacing w:after="0" w:line="240" w:lineRule="auto"/>
        <w:jc w:val="both"/>
        <w:rPr>
          <w:rFonts w:ascii="Barlow Light" w:hAnsi="Barlow Light" w:cs="Arial"/>
          <w:lang w:val="es-MX"/>
        </w:rPr>
      </w:pPr>
      <w:r w:rsidRPr="00366503">
        <w:rPr>
          <w:rFonts w:ascii="Barlow Light" w:hAnsi="Barlow Light" w:cs="Arial"/>
          <w:lang w:val="es-MX"/>
        </w:rPr>
        <w:t>Los integrantes de “El Consejo para la Realización de la Elección de Autoridades Auxiliares del Ayuntamiento del Municipio de Mérida” tendrán voz y voto, a excepción del Secretario técnico, quien sólo tendrá voz. El Presidente tendrá voto de calidad.</w:t>
      </w:r>
    </w:p>
    <w:p w:rsidR="00B9687F" w:rsidRPr="00366503" w:rsidRDefault="00B9687F" w:rsidP="00366503">
      <w:pPr>
        <w:spacing w:after="0" w:line="240" w:lineRule="auto"/>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6.-</w:t>
      </w:r>
      <w:r w:rsidRPr="00366503">
        <w:rPr>
          <w:rFonts w:ascii="Barlow Light" w:hAnsi="Barlow Light" w:cs="Arial"/>
          <w:lang w:val="es-MX"/>
        </w:rPr>
        <w:t xml:space="preserve"> Son atribuciones de “El Consejo” las siguientes:</w:t>
      </w:r>
    </w:p>
    <w:p w:rsidR="00366503" w:rsidRPr="00366503" w:rsidRDefault="00366503" w:rsidP="00366503">
      <w:pPr>
        <w:spacing w:after="0" w:line="240" w:lineRule="auto"/>
        <w:jc w:val="both"/>
        <w:rPr>
          <w:rFonts w:ascii="Barlow Light" w:hAnsi="Barlow Light" w:cs="Arial"/>
          <w:lang w:val="es-MX"/>
        </w:rPr>
      </w:pPr>
    </w:p>
    <w:p w:rsidR="00B9687F" w:rsidRPr="00BA799C" w:rsidRDefault="00B9687F" w:rsidP="00BA799C">
      <w:pPr>
        <w:pStyle w:val="Prrafodelista"/>
        <w:numPr>
          <w:ilvl w:val="0"/>
          <w:numId w:val="2"/>
        </w:numPr>
        <w:spacing w:after="0" w:line="240" w:lineRule="auto"/>
        <w:jc w:val="both"/>
        <w:rPr>
          <w:rFonts w:ascii="Barlow Light" w:hAnsi="Barlow Light" w:cs="Arial"/>
          <w:lang w:val="es-MX"/>
        </w:rPr>
      </w:pPr>
      <w:r w:rsidRPr="00BA799C">
        <w:rPr>
          <w:rFonts w:ascii="Barlow Light" w:hAnsi="Barlow Light" w:cs="Arial"/>
          <w:lang w:val="es-MX"/>
        </w:rPr>
        <w:t>Vigilar la organización de la elección, el cumplimiento de las disposiciones de la Ley de Gobierno de los Municipios del Estado de Yucatán, y las contenidas en este Reglamento;</w:t>
      </w:r>
    </w:p>
    <w:p w:rsidR="00B9687F" w:rsidRPr="00BA799C" w:rsidRDefault="00B9687F" w:rsidP="00BA799C">
      <w:pPr>
        <w:pStyle w:val="Prrafodelista"/>
        <w:numPr>
          <w:ilvl w:val="0"/>
          <w:numId w:val="2"/>
        </w:numPr>
        <w:spacing w:after="0" w:line="240" w:lineRule="auto"/>
        <w:jc w:val="both"/>
        <w:rPr>
          <w:rFonts w:ascii="Barlow Light" w:hAnsi="Barlow Light" w:cs="Arial"/>
          <w:lang w:val="es-MX"/>
        </w:rPr>
      </w:pPr>
      <w:r w:rsidRPr="00BA799C">
        <w:rPr>
          <w:rFonts w:ascii="Barlow Light" w:hAnsi="Barlow Light" w:cs="Arial"/>
          <w:lang w:val="es-MX"/>
        </w:rPr>
        <w:t>Elaborar y aprobar su reglamento interno;</w:t>
      </w:r>
    </w:p>
    <w:p w:rsidR="00B9687F" w:rsidRPr="00BA799C" w:rsidRDefault="00B9687F" w:rsidP="00BA799C">
      <w:pPr>
        <w:pStyle w:val="Prrafodelista"/>
        <w:numPr>
          <w:ilvl w:val="0"/>
          <w:numId w:val="2"/>
        </w:numPr>
        <w:spacing w:after="0" w:line="240" w:lineRule="auto"/>
        <w:jc w:val="both"/>
        <w:rPr>
          <w:rFonts w:ascii="Barlow Light" w:hAnsi="Barlow Light" w:cs="Arial"/>
          <w:lang w:val="es-MX"/>
        </w:rPr>
      </w:pPr>
      <w:r w:rsidRPr="00BA799C">
        <w:rPr>
          <w:rFonts w:ascii="Barlow Light" w:hAnsi="Barlow Light" w:cs="Arial"/>
          <w:lang w:val="es-MX"/>
        </w:rPr>
        <w:t>Fijar las políticas generales, los programas y procedimientos administrativos para la elección;</w:t>
      </w:r>
    </w:p>
    <w:p w:rsidR="00B9687F" w:rsidRPr="00BA799C" w:rsidRDefault="00B9687F" w:rsidP="00BA799C">
      <w:pPr>
        <w:pStyle w:val="Prrafodelista"/>
        <w:numPr>
          <w:ilvl w:val="0"/>
          <w:numId w:val="2"/>
        </w:numPr>
        <w:spacing w:after="0" w:line="240" w:lineRule="auto"/>
        <w:jc w:val="both"/>
        <w:rPr>
          <w:rFonts w:ascii="Barlow Light" w:hAnsi="Barlow Light" w:cs="Arial"/>
          <w:lang w:val="es-MX"/>
        </w:rPr>
      </w:pPr>
      <w:r w:rsidRPr="00BA799C">
        <w:rPr>
          <w:rFonts w:ascii="Barlow Light" w:hAnsi="Barlow Light" w:cs="Arial"/>
          <w:lang w:val="es-MX"/>
        </w:rPr>
        <w:t>Establecer los mecanismos de coordinación con el propio Ayuntamiento de Mérida, para la operación administrativa de la elección, a través de la secretaría técnica;</w:t>
      </w:r>
    </w:p>
    <w:p w:rsidR="00B9687F" w:rsidRPr="00BA799C" w:rsidRDefault="00B9687F" w:rsidP="00BA799C">
      <w:pPr>
        <w:pStyle w:val="Prrafodelista"/>
        <w:numPr>
          <w:ilvl w:val="0"/>
          <w:numId w:val="2"/>
        </w:numPr>
        <w:spacing w:after="0" w:line="240" w:lineRule="auto"/>
        <w:jc w:val="both"/>
        <w:rPr>
          <w:rFonts w:ascii="Barlow Light" w:hAnsi="Barlow Light" w:cs="Arial"/>
          <w:lang w:val="es-MX"/>
        </w:rPr>
      </w:pPr>
      <w:r w:rsidRPr="00BA799C">
        <w:rPr>
          <w:rFonts w:ascii="Barlow Light" w:hAnsi="Barlow Light" w:cs="Arial"/>
          <w:lang w:val="es-MX"/>
        </w:rPr>
        <w:t>Resolver en los términos de este Reglamento el registro de los candidatos ante “El Consejo” y, en su caso, la suspensión o cancelación de ese registro;</w:t>
      </w:r>
    </w:p>
    <w:p w:rsidR="00B9687F" w:rsidRPr="00BA799C" w:rsidRDefault="00B9687F" w:rsidP="00BA799C">
      <w:pPr>
        <w:pStyle w:val="Prrafodelista"/>
        <w:numPr>
          <w:ilvl w:val="0"/>
          <w:numId w:val="2"/>
        </w:numPr>
        <w:spacing w:after="0" w:line="240" w:lineRule="auto"/>
        <w:jc w:val="both"/>
        <w:rPr>
          <w:rFonts w:ascii="Barlow Light" w:hAnsi="Barlow Light" w:cs="Arial"/>
          <w:lang w:val="es-MX"/>
        </w:rPr>
      </w:pPr>
      <w:r w:rsidRPr="00BA799C">
        <w:rPr>
          <w:rFonts w:ascii="Barlow Light" w:hAnsi="Barlow Light" w:cs="Arial"/>
          <w:lang w:val="es-MX"/>
        </w:rPr>
        <w:t>Vigilar que las actividades de los candidatos se desarrollen con apego al presente Reglamento, y cumplan con las obligaciones a que están sujetos;</w:t>
      </w:r>
    </w:p>
    <w:p w:rsidR="00B9687F" w:rsidRPr="00BA799C" w:rsidRDefault="00B9687F" w:rsidP="00BA799C">
      <w:pPr>
        <w:pStyle w:val="Prrafodelista"/>
        <w:numPr>
          <w:ilvl w:val="0"/>
          <w:numId w:val="2"/>
        </w:numPr>
        <w:spacing w:after="0" w:line="240" w:lineRule="auto"/>
        <w:jc w:val="both"/>
        <w:rPr>
          <w:rFonts w:ascii="Barlow Light" w:hAnsi="Barlow Light" w:cs="Arial"/>
          <w:lang w:val="es-MX"/>
        </w:rPr>
      </w:pPr>
      <w:r w:rsidRPr="00BA799C">
        <w:rPr>
          <w:rFonts w:ascii="Barlow Light" w:hAnsi="Barlow Light" w:cs="Arial"/>
          <w:lang w:val="es-MX"/>
        </w:rPr>
        <w:t>Llevar a cabo la preparación, desarrollo y vigilancia del proceso de elección con el apoyo del Ayuntamiento de Mérida;</w:t>
      </w:r>
    </w:p>
    <w:p w:rsidR="00B9687F" w:rsidRPr="00BA799C" w:rsidRDefault="00B9687F" w:rsidP="00BA799C">
      <w:pPr>
        <w:pStyle w:val="Prrafodelista"/>
        <w:numPr>
          <w:ilvl w:val="0"/>
          <w:numId w:val="2"/>
        </w:numPr>
        <w:spacing w:after="0" w:line="240" w:lineRule="auto"/>
        <w:jc w:val="both"/>
        <w:rPr>
          <w:rFonts w:ascii="Barlow Light" w:hAnsi="Barlow Light" w:cs="Arial"/>
          <w:lang w:val="es-MX"/>
        </w:rPr>
      </w:pPr>
      <w:r w:rsidRPr="00BA799C">
        <w:rPr>
          <w:rFonts w:ascii="Barlow Light" w:hAnsi="Barlow Light" w:cs="Arial"/>
          <w:lang w:val="es-MX"/>
        </w:rPr>
        <w:t>Determinar el procedimiento de elección de los integrantes de las mesas receptoras de voto;</w:t>
      </w:r>
    </w:p>
    <w:p w:rsidR="00B9687F" w:rsidRPr="00BA799C" w:rsidRDefault="00B9687F" w:rsidP="00BA799C">
      <w:pPr>
        <w:pStyle w:val="Prrafodelista"/>
        <w:numPr>
          <w:ilvl w:val="0"/>
          <w:numId w:val="2"/>
        </w:numPr>
        <w:spacing w:after="0" w:line="240" w:lineRule="auto"/>
        <w:jc w:val="both"/>
        <w:rPr>
          <w:rFonts w:ascii="Barlow Light" w:hAnsi="Barlow Light" w:cs="Arial"/>
          <w:lang w:val="es-MX"/>
        </w:rPr>
      </w:pPr>
      <w:r w:rsidRPr="00BA799C">
        <w:rPr>
          <w:rFonts w:ascii="Barlow Light" w:hAnsi="Barlow Light" w:cs="Arial"/>
          <w:lang w:val="es-MX"/>
        </w:rPr>
        <w:t>Aprobar el modelo de boletas, el de las actas y demás documentos para la elección, así como ordenar la impresión respectiva;</w:t>
      </w:r>
    </w:p>
    <w:p w:rsidR="00B9687F" w:rsidRPr="00BA799C" w:rsidRDefault="00B9687F" w:rsidP="00BA799C">
      <w:pPr>
        <w:pStyle w:val="Prrafodelista"/>
        <w:numPr>
          <w:ilvl w:val="0"/>
          <w:numId w:val="2"/>
        </w:numPr>
        <w:spacing w:after="0" w:line="240" w:lineRule="auto"/>
        <w:jc w:val="both"/>
        <w:rPr>
          <w:rFonts w:ascii="Barlow Light" w:hAnsi="Barlow Light" w:cs="Arial"/>
          <w:lang w:val="es-MX"/>
        </w:rPr>
      </w:pPr>
      <w:r w:rsidRPr="00BA799C">
        <w:rPr>
          <w:rFonts w:ascii="Barlow Light" w:hAnsi="Barlow Light" w:cs="Arial"/>
          <w:lang w:val="es-MX"/>
        </w:rPr>
        <w:t>Investigar los hechos derivados del proceso de elección y de manera especial los que denuncien los ciudadanos contra actos de los candidatos, o de estos en contra de otros candidatos, ya sea en su persona o en su propaganda;</w:t>
      </w:r>
    </w:p>
    <w:p w:rsidR="00B9687F" w:rsidRPr="00BA799C" w:rsidRDefault="00B9687F" w:rsidP="00BA799C">
      <w:pPr>
        <w:pStyle w:val="Prrafodelista"/>
        <w:numPr>
          <w:ilvl w:val="0"/>
          <w:numId w:val="2"/>
        </w:numPr>
        <w:spacing w:after="0" w:line="240" w:lineRule="auto"/>
        <w:jc w:val="both"/>
        <w:rPr>
          <w:rFonts w:ascii="Barlow Light" w:hAnsi="Barlow Light" w:cs="Arial"/>
          <w:lang w:val="es-MX"/>
        </w:rPr>
      </w:pPr>
      <w:r w:rsidRPr="00BA799C">
        <w:rPr>
          <w:rFonts w:ascii="Barlow Light" w:hAnsi="Barlow Light" w:cs="Arial"/>
          <w:lang w:val="es-MX"/>
        </w:rPr>
        <w:t>Gestionar el auxilio de la fuerza pública necesaria para garantizar el desarrollo de la elección, en los términos de estas bases;</w:t>
      </w:r>
    </w:p>
    <w:p w:rsidR="00B9687F" w:rsidRPr="00BA799C" w:rsidRDefault="00B9687F" w:rsidP="00BA799C">
      <w:pPr>
        <w:pStyle w:val="Prrafodelista"/>
        <w:numPr>
          <w:ilvl w:val="0"/>
          <w:numId w:val="2"/>
        </w:numPr>
        <w:spacing w:after="0" w:line="240" w:lineRule="auto"/>
        <w:jc w:val="both"/>
        <w:rPr>
          <w:rFonts w:ascii="Barlow Light" w:hAnsi="Barlow Light" w:cs="Arial"/>
          <w:lang w:val="es-MX"/>
        </w:rPr>
      </w:pPr>
      <w:r w:rsidRPr="00BA799C">
        <w:rPr>
          <w:rFonts w:ascii="Barlow Light" w:hAnsi="Barlow Light" w:cs="Arial"/>
          <w:lang w:val="es-MX"/>
        </w:rPr>
        <w:t>Hacer el cómputo del resultado de la elección y rendir informe escrito pormenorizado del mismo al Presidente Municipal, y</w:t>
      </w:r>
    </w:p>
    <w:p w:rsidR="00B9687F" w:rsidRPr="00BA799C" w:rsidRDefault="00B9687F" w:rsidP="00BA799C">
      <w:pPr>
        <w:pStyle w:val="Prrafodelista"/>
        <w:numPr>
          <w:ilvl w:val="0"/>
          <w:numId w:val="2"/>
        </w:numPr>
        <w:spacing w:after="0" w:line="240" w:lineRule="auto"/>
        <w:jc w:val="both"/>
        <w:rPr>
          <w:rFonts w:ascii="Barlow Light" w:hAnsi="Barlow Light" w:cs="Arial"/>
          <w:lang w:val="es-MX"/>
        </w:rPr>
      </w:pPr>
      <w:r w:rsidRPr="00BA799C">
        <w:rPr>
          <w:rFonts w:ascii="Barlow Light" w:hAnsi="Barlow Light" w:cs="Arial"/>
          <w:lang w:val="es-MX"/>
        </w:rPr>
        <w:lastRenderedPageBreak/>
        <w:t>Todas las demás que le confiere este Reglamento, o fije el propio consejo.</w:t>
      </w:r>
    </w:p>
    <w:p w:rsidR="00B9687F" w:rsidRPr="00366503" w:rsidRDefault="00B9687F" w:rsidP="00366503">
      <w:pPr>
        <w:spacing w:after="0" w:line="240" w:lineRule="auto"/>
        <w:ind w:left="720"/>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7</w:t>
      </w:r>
      <w:r w:rsidR="00BA799C">
        <w:rPr>
          <w:rFonts w:ascii="Barlow Light" w:hAnsi="Barlow Light" w:cs="Arial"/>
          <w:b/>
          <w:lang w:val="es-MX"/>
        </w:rPr>
        <w:t>.</w:t>
      </w:r>
      <w:r w:rsidRPr="00366503">
        <w:rPr>
          <w:rFonts w:ascii="Barlow Light" w:hAnsi="Barlow Light" w:cs="Arial"/>
          <w:b/>
          <w:lang w:val="es-MX"/>
        </w:rPr>
        <w:t>-</w:t>
      </w:r>
      <w:r w:rsidRPr="00366503">
        <w:rPr>
          <w:rFonts w:ascii="Barlow Light" w:hAnsi="Barlow Light" w:cs="Arial"/>
          <w:lang w:val="es-MX"/>
        </w:rPr>
        <w:t xml:space="preserve"> Son facultades y obligaciones del Presidente de “El Consejo”:</w:t>
      </w:r>
    </w:p>
    <w:p w:rsidR="00366503" w:rsidRPr="00366503" w:rsidRDefault="00366503" w:rsidP="00366503">
      <w:pPr>
        <w:spacing w:after="0" w:line="240" w:lineRule="auto"/>
        <w:jc w:val="both"/>
        <w:rPr>
          <w:rFonts w:ascii="Barlow Light" w:hAnsi="Barlow Light" w:cs="Arial"/>
          <w:lang w:val="es-MX"/>
        </w:rPr>
      </w:pPr>
    </w:p>
    <w:p w:rsidR="00B9687F" w:rsidRPr="00BA799C" w:rsidRDefault="00B9687F" w:rsidP="00BA799C">
      <w:pPr>
        <w:pStyle w:val="Prrafodelista"/>
        <w:numPr>
          <w:ilvl w:val="0"/>
          <w:numId w:val="3"/>
        </w:numPr>
        <w:spacing w:after="0" w:line="240" w:lineRule="auto"/>
        <w:jc w:val="both"/>
        <w:rPr>
          <w:rFonts w:ascii="Barlow Light" w:hAnsi="Barlow Light" w:cs="Arial"/>
          <w:lang w:val="es-MX"/>
        </w:rPr>
      </w:pPr>
      <w:r w:rsidRPr="00BA799C">
        <w:rPr>
          <w:rFonts w:ascii="Barlow Light" w:hAnsi="Barlow Light" w:cs="Arial"/>
          <w:lang w:val="es-MX"/>
        </w:rPr>
        <w:t>Representar a “El Consejo”;</w:t>
      </w:r>
    </w:p>
    <w:p w:rsidR="00B9687F" w:rsidRPr="00BA799C" w:rsidRDefault="00B9687F" w:rsidP="00BA799C">
      <w:pPr>
        <w:pStyle w:val="Prrafodelista"/>
        <w:numPr>
          <w:ilvl w:val="0"/>
          <w:numId w:val="3"/>
        </w:numPr>
        <w:spacing w:after="0" w:line="240" w:lineRule="auto"/>
        <w:jc w:val="both"/>
        <w:rPr>
          <w:rFonts w:ascii="Barlow Light" w:hAnsi="Barlow Light" w:cs="Arial"/>
          <w:lang w:val="es-MX"/>
        </w:rPr>
      </w:pPr>
      <w:r w:rsidRPr="00BA799C">
        <w:rPr>
          <w:rFonts w:ascii="Barlow Light" w:hAnsi="Barlow Light" w:cs="Arial"/>
          <w:lang w:val="es-MX"/>
        </w:rPr>
        <w:t>Convocar y conducir las sesiones de “El Consejo”;</w:t>
      </w:r>
    </w:p>
    <w:p w:rsidR="00B9687F" w:rsidRPr="00BA799C" w:rsidRDefault="00B9687F" w:rsidP="00BA799C">
      <w:pPr>
        <w:pStyle w:val="Prrafodelista"/>
        <w:numPr>
          <w:ilvl w:val="0"/>
          <w:numId w:val="3"/>
        </w:numPr>
        <w:spacing w:after="0" w:line="240" w:lineRule="auto"/>
        <w:jc w:val="both"/>
        <w:rPr>
          <w:rFonts w:ascii="Barlow Light" w:hAnsi="Barlow Light" w:cs="Arial"/>
          <w:lang w:val="es-MX"/>
        </w:rPr>
      </w:pPr>
      <w:r w:rsidRPr="00BA799C">
        <w:rPr>
          <w:rFonts w:ascii="Barlow Light" w:hAnsi="Barlow Light" w:cs="Arial"/>
          <w:lang w:val="es-MX"/>
        </w:rPr>
        <w:t>Velar por el cumplimiento de los acuerdos adoptados por “El Consejo”, y</w:t>
      </w:r>
    </w:p>
    <w:p w:rsidR="00B9687F" w:rsidRPr="00BA799C" w:rsidRDefault="00B9687F" w:rsidP="00BA799C">
      <w:pPr>
        <w:pStyle w:val="Prrafodelista"/>
        <w:numPr>
          <w:ilvl w:val="0"/>
          <w:numId w:val="3"/>
        </w:numPr>
        <w:spacing w:after="0" w:line="240" w:lineRule="auto"/>
        <w:jc w:val="both"/>
        <w:rPr>
          <w:rFonts w:ascii="Barlow Light" w:hAnsi="Barlow Light" w:cs="Arial"/>
          <w:lang w:val="es-MX"/>
        </w:rPr>
      </w:pPr>
      <w:r w:rsidRPr="00BA799C">
        <w:rPr>
          <w:rFonts w:ascii="Barlow Light" w:hAnsi="Barlow Light" w:cs="Arial"/>
          <w:lang w:val="es-MX"/>
        </w:rPr>
        <w:t>Las demás que le confiera “El Consejo”.</w:t>
      </w:r>
    </w:p>
    <w:p w:rsidR="00B9687F" w:rsidRPr="00366503" w:rsidRDefault="00B9687F" w:rsidP="00366503">
      <w:pPr>
        <w:spacing w:after="0" w:line="240" w:lineRule="auto"/>
        <w:jc w:val="both"/>
        <w:rPr>
          <w:rFonts w:ascii="Barlow Light" w:hAnsi="Barlow Light" w:cs="Arial"/>
          <w:lang w:val="es-MX"/>
        </w:rPr>
      </w:pPr>
    </w:p>
    <w:p w:rsidR="00B9687F" w:rsidRPr="00366503"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8.-</w:t>
      </w:r>
      <w:r w:rsidRPr="00366503">
        <w:rPr>
          <w:rFonts w:ascii="Barlow Light" w:hAnsi="Barlow Light" w:cs="Arial"/>
          <w:lang w:val="es-MX"/>
        </w:rPr>
        <w:t xml:space="preserve"> Son obligaciones del Secretario Técnico de “El Consejo”:</w:t>
      </w:r>
    </w:p>
    <w:p w:rsidR="00B9687F" w:rsidRPr="00366503" w:rsidRDefault="00B9687F" w:rsidP="00366503">
      <w:pPr>
        <w:spacing w:after="0" w:line="240" w:lineRule="auto"/>
        <w:jc w:val="both"/>
        <w:rPr>
          <w:rFonts w:ascii="Barlow Light" w:hAnsi="Barlow Light" w:cs="Arial"/>
          <w:lang w:val="es-MX"/>
        </w:rPr>
      </w:pPr>
    </w:p>
    <w:p w:rsidR="00B9687F" w:rsidRPr="00BA799C" w:rsidRDefault="00B9687F" w:rsidP="00BA799C">
      <w:pPr>
        <w:pStyle w:val="Prrafodelista"/>
        <w:numPr>
          <w:ilvl w:val="0"/>
          <w:numId w:val="4"/>
        </w:numPr>
        <w:spacing w:after="0" w:line="240" w:lineRule="auto"/>
        <w:jc w:val="both"/>
        <w:rPr>
          <w:rFonts w:ascii="Barlow Light" w:hAnsi="Barlow Light" w:cs="Arial"/>
          <w:lang w:val="es-MX"/>
        </w:rPr>
      </w:pPr>
      <w:r w:rsidRPr="00BA799C">
        <w:rPr>
          <w:rFonts w:ascii="Barlow Light" w:hAnsi="Barlow Light" w:cs="Arial"/>
          <w:lang w:val="es-MX"/>
        </w:rPr>
        <w:t>Llevar el libro de registro de los candidatos a Comisarios, Subcomisarios o Jefes de Manzana;</w:t>
      </w:r>
    </w:p>
    <w:p w:rsidR="00B9687F" w:rsidRPr="00BA799C" w:rsidRDefault="00B9687F" w:rsidP="00BA799C">
      <w:pPr>
        <w:pStyle w:val="Prrafodelista"/>
        <w:numPr>
          <w:ilvl w:val="0"/>
          <w:numId w:val="4"/>
        </w:numPr>
        <w:spacing w:after="0" w:line="240" w:lineRule="auto"/>
        <w:jc w:val="both"/>
        <w:rPr>
          <w:rFonts w:ascii="Barlow Light" w:hAnsi="Barlow Light" w:cs="Arial"/>
          <w:lang w:val="es-MX"/>
        </w:rPr>
      </w:pPr>
      <w:r w:rsidRPr="00BA799C">
        <w:rPr>
          <w:rFonts w:ascii="Barlow Light" w:hAnsi="Barlow Light" w:cs="Arial"/>
          <w:lang w:val="es-MX"/>
        </w:rPr>
        <w:t>Llevar el archivo de “El Consejo”;</w:t>
      </w:r>
    </w:p>
    <w:p w:rsidR="00B9687F" w:rsidRPr="00BA799C" w:rsidRDefault="00B9687F" w:rsidP="00BA799C">
      <w:pPr>
        <w:pStyle w:val="Prrafodelista"/>
        <w:numPr>
          <w:ilvl w:val="0"/>
          <w:numId w:val="4"/>
        </w:numPr>
        <w:spacing w:after="0" w:line="240" w:lineRule="auto"/>
        <w:jc w:val="both"/>
        <w:rPr>
          <w:rFonts w:ascii="Barlow Light" w:hAnsi="Barlow Light" w:cs="Arial"/>
          <w:lang w:val="es-MX"/>
        </w:rPr>
      </w:pPr>
      <w:r w:rsidRPr="00BA799C">
        <w:rPr>
          <w:rFonts w:ascii="Barlow Light" w:hAnsi="Barlow Light" w:cs="Arial"/>
          <w:lang w:val="es-MX"/>
        </w:rPr>
        <w:t>Firmar junto, con el Presidente, todos los acuerdos y resoluciones que se emitan.</w:t>
      </w:r>
    </w:p>
    <w:p w:rsidR="00B9687F" w:rsidRPr="00BA799C" w:rsidRDefault="00B9687F" w:rsidP="00BA799C">
      <w:pPr>
        <w:pStyle w:val="Prrafodelista"/>
        <w:numPr>
          <w:ilvl w:val="0"/>
          <w:numId w:val="4"/>
        </w:numPr>
        <w:spacing w:after="0" w:line="240" w:lineRule="auto"/>
        <w:jc w:val="both"/>
        <w:rPr>
          <w:rFonts w:ascii="Barlow Light" w:hAnsi="Barlow Light" w:cs="Arial"/>
          <w:lang w:val="es-MX"/>
        </w:rPr>
      </w:pPr>
      <w:r w:rsidRPr="00BA799C">
        <w:rPr>
          <w:rFonts w:ascii="Barlow Light" w:hAnsi="Barlow Light" w:cs="Arial"/>
          <w:lang w:val="es-MX"/>
        </w:rPr>
        <w:t>Recibir la correspondencia dirigida a “El Consejo”, y</w:t>
      </w:r>
    </w:p>
    <w:p w:rsidR="00B9687F" w:rsidRPr="00BA799C" w:rsidRDefault="00B9687F" w:rsidP="00BA799C">
      <w:pPr>
        <w:pStyle w:val="Prrafodelista"/>
        <w:numPr>
          <w:ilvl w:val="0"/>
          <w:numId w:val="4"/>
        </w:numPr>
        <w:spacing w:after="0" w:line="240" w:lineRule="auto"/>
        <w:jc w:val="both"/>
        <w:rPr>
          <w:rFonts w:ascii="Barlow Light" w:hAnsi="Barlow Light" w:cs="Arial"/>
          <w:lang w:val="es-MX"/>
        </w:rPr>
      </w:pPr>
      <w:r w:rsidRPr="00BA799C">
        <w:rPr>
          <w:rFonts w:ascii="Barlow Light" w:hAnsi="Barlow Light" w:cs="Arial"/>
          <w:lang w:val="es-MX"/>
        </w:rPr>
        <w:t>Las demás que le fije el propio Consejo.</w:t>
      </w:r>
    </w:p>
    <w:p w:rsidR="00B9687F" w:rsidRPr="00366503" w:rsidRDefault="00B9687F" w:rsidP="00366503">
      <w:pPr>
        <w:spacing w:after="0" w:line="240" w:lineRule="auto"/>
        <w:jc w:val="both"/>
        <w:rPr>
          <w:rFonts w:ascii="Barlow Light" w:hAnsi="Barlow Light" w:cs="Arial"/>
          <w:lang w:val="es-MX"/>
        </w:rPr>
      </w:pPr>
    </w:p>
    <w:p w:rsidR="00B9687F" w:rsidRPr="00366503"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9.-</w:t>
      </w:r>
      <w:r w:rsidRPr="00366503">
        <w:rPr>
          <w:rFonts w:ascii="Barlow Light" w:hAnsi="Barlow Light" w:cs="Arial"/>
          <w:lang w:val="es-MX"/>
        </w:rPr>
        <w:t xml:space="preserve"> Los acuerdos y resoluciones de “El Consejo” deberán ser tomados por mayoría de votos de los integrantes con derecho a ello que se encuentren en la sesión, y deberán ser publicados en la Gaceta Municipal.</w:t>
      </w:r>
    </w:p>
    <w:p w:rsidR="00B9687F" w:rsidRPr="00366503" w:rsidRDefault="00B9687F" w:rsidP="00366503">
      <w:pPr>
        <w:spacing w:after="0" w:line="240" w:lineRule="auto"/>
        <w:jc w:val="both"/>
        <w:rPr>
          <w:rFonts w:ascii="Barlow Light" w:hAnsi="Barlow Light" w:cs="Arial"/>
          <w:lang w:val="es-MX"/>
        </w:rPr>
      </w:pPr>
    </w:p>
    <w:p w:rsidR="00B9687F" w:rsidRPr="00366503" w:rsidRDefault="00B9687F" w:rsidP="00366503">
      <w:pPr>
        <w:spacing w:after="0" w:line="240" w:lineRule="auto"/>
        <w:jc w:val="center"/>
        <w:rPr>
          <w:rFonts w:ascii="Barlow Light" w:hAnsi="Barlow Light" w:cs="Arial"/>
          <w:b/>
          <w:lang w:val="es-MX"/>
        </w:rPr>
      </w:pPr>
      <w:r w:rsidRPr="00366503">
        <w:rPr>
          <w:rFonts w:ascii="Barlow Light" w:hAnsi="Barlow Light" w:cs="Arial"/>
          <w:b/>
          <w:lang w:val="es-MX"/>
        </w:rPr>
        <w:t>DE LOS DERECHOS Y OBLIGACIONES DE LOS CIUDADANOS</w:t>
      </w:r>
    </w:p>
    <w:p w:rsidR="00D03DF3" w:rsidRDefault="00D03DF3" w:rsidP="00366503">
      <w:pPr>
        <w:spacing w:after="0" w:line="240" w:lineRule="auto"/>
        <w:jc w:val="both"/>
        <w:rPr>
          <w:rFonts w:ascii="Barlow Light" w:hAnsi="Barlow Light" w:cs="Arial"/>
          <w:b/>
          <w:lang w:val="es-MX"/>
        </w:rPr>
      </w:pPr>
    </w:p>
    <w:p w:rsidR="00B9687F" w:rsidRPr="00366503"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10.-</w:t>
      </w:r>
      <w:r w:rsidRPr="00366503">
        <w:rPr>
          <w:rFonts w:ascii="Barlow Light" w:hAnsi="Barlow Light" w:cs="Arial"/>
          <w:lang w:val="es-MX"/>
        </w:rPr>
        <w:t xml:space="preserve"> El proceso de elección de las autoridades auxiliares del Ayuntamiento se realizará mediante el voto universal, libre, directo y secreto de los habitantes de la Comisaría, Subcomisaría o manzana que corresponda.</w:t>
      </w:r>
    </w:p>
    <w:p w:rsidR="00D03DF3" w:rsidRDefault="00D03DF3" w:rsidP="00366503">
      <w:pPr>
        <w:spacing w:after="0" w:line="240" w:lineRule="auto"/>
        <w:jc w:val="both"/>
        <w:rPr>
          <w:rFonts w:ascii="Barlow Light" w:hAnsi="Barlow Light" w:cs="Arial"/>
          <w:lang w:val="es-MX"/>
        </w:rPr>
      </w:pPr>
    </w:p>
    <w:p w:rsidR="00B9687F" w:rsidRPr="00366503" w:rsidRDefault="00B9687F" w:rsidP="00366503">
      <w:pPr>
        <w:spacing w:after="0" w:line="240" w:lineRule="auto"/>
        <w:jc w:val="both"/>
        <w:rPr>
          <w:rFonts w:ascii="Barlow Light" w:hAnsi="Barlow Light" w:cs="Arial"/>
          <w:lang w:val="es-MX"/>
        </w:rPr>
      </w:pPr>
      <w:r w:rsidRPr="00366503">
        <w:rPr>
          <w:rFonts w:ascii="Barlow Light" w:hAnsi="Barlow Light" w:cs="Arial"/>
          <w:lang w:val="es-MX"/>
        </w:rPr>
        <w:t>En los casos de las Comisarías y Subcomisarías conurbanas con la Ciudad de Mérida, “El Consejo”, realizará la delimitación de qué áreas geográficas corresponden a cada localidad y por lo tanto, sus habitantes tendrán derecho a votar en la elección.</w:t>
      </w:r>
    </w:p>
    <w:p w:rsidR="00D03DF3" w:rsidRDefault="00D03DF3" w:rsidP="00366503">
      <w:pPr>
        <w:spacing w:after="0" w:line="240" w:lineRule="auto"/>
        <w:jc w:val="both"/>
        <w:rPr>
          <w:rFonts w:ascii="Barlow Light" w:hAnsi="Barlow Light" w:cs="Arial"/>
          <w:b/>
          <w:lang w:val="es-MX"/>
        </w:rPr>
      </w:pPr>
    </w:p>
    <w:p w:rsidR="00B9687F" w:rsidRPr="00366503"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11.-</w:t>
      </w:r>
      <w:r w:rsidRPr="00366503">
        <w:rPr>
          <w:rFonts w:ascii="Barlow Light" w:hAnsi="Barlow Light" w:cs="Arial"/>
          <w:lang w:val="es-MX"/>
        </w:rPr>
        <w:t xml:space="preserve"> Todas las personas mayores de dieciocho años de edad que conforme al Reglamento de Comisarías y Subcomisarías del Municipio de Mérida tengan su residencia permanente en una Comisaría o Subcomisaría, y cuenten con credencial para votar expedida por el Instituto Federal Electoral, vigente, tienen derecho a ejercer el voto para elegir a la autoridad auxiliar que le corresponda. </w:t>
      </w:r>
    </w:p>
    <w:p w:rsidR="00D03DF3" w:rsidRDefault="00D03DF3" w:rsidP="00366503">
      <w:pPr>
        <w:spacing w:after="0" w:line="240" w:lineRule="auto"/>
        <w:jc w:val="both"/>
        <w:rPr>
          <w:rFonts w:ascii="Barlow Light" w:hAnsi="Barlow Light" w:cs="Arial"/>
          <w:lang w:val="es-MX"/>
        </w:rPr>
      </w:pPr>
    </w:p>
    <w:p w:rsidR="00B9687F" w:rsidRPr="00366503" w:rsidRDefault="00B9687F" w:rsidP="00366503">
      <w:pPr>
        <w:spacing w:after="0" w:line="240" w:lineRule="auto"/>
        <w:jc w:val="both"/>
        <w:rPr>
          <w:rFonts w:ascii="Barlow Light" w:hAnsi="Barlow Light" w:cs="Arial"/>
          <w:lang w:val="es-MX"/>
        </w:rPr>
      </w:pPr>
      <w:r w:rsidRPr="00366503">
        <w:rPr>
          <w:rFonts w:ascii="Barlow Light" w:hAnsi="Barlow Light" w:cs="Arial"/>
          <w:lang w:val="es-MX"/>
        </w:rPr>
        <w:t xml:space="preserve">El voto será libre, directo y secreto. </w:t>
      </w:r>
    </w:p>
    <w:p w:rsidR="00D03DF3" w:rsidRDefault="00D03DF3" w:rsidP="00366503">
      <w:pPr>
        <w:spacing w:after="0" w:line="240" w:lineRule="auto"/>
        <w:jc w:val="both"/>
        <w:rPr>
          <w:rFonts w:ascii="Barlow Light" w:hAnsi="Barlow Light" w:cs="Arial"/>
          <w:b/>
          <w:lang w:val="es-MX"/>
        </w:rPr>
      </w:pPr>
    </w:p>
    <w:p w:rsidR="00D03DF3" w:rsidRDefault="00B9687F" w:rsidP="00D03DF3">
      <w:pPr>
        <w:spacing w:after="0" w:line="240" w:lineRule="auto"/>
        <w:jc w:val="both"/>
        <w:rPr>
          <w:rFonts w:ascii="Barlow Light" w:hAnsi="Barlow Light" w:cs="Arial"/>
          <w:lang w:val="es-MX"/>
        </w:rPr>
      </w:pPr>
      <w:r w:rsidRPr="00366503">
        <w:rPr>
          <w:rFonts w:ascii="Barlow Light" w:hAnsi="Barlow Light" w:cs="Arial"/>
          <w:b/>
          <w:lang w:val="es-MX"/>
        </w:rPr>
        <w:t>Artículo 12</w:t>
      </w:r>
      <w:r w:rsidRPr="00366503">
        <w:rPr>
          <w:rFonts w:ascii="Barlow Light" w:hAnsi="Barlow Light" w:cs="Arial"/>
          <w:lang w:val="es-MX"/>
        </w:rPr>
        <w:t>.- Son impedimentos para votar:</w:t>
      </w:r>
    </w:p>
    <w:p w:rsidR="00D03DF3" w:rsidRDefault="00D03DF3" w:rsidP="00D03DF3">
      <w:pPr>
        <w:spacing w:after="0" w:line="240" w:lineRule="auto"/>
        <w:jc w:val="both"/>
        <w:rPr>
          <w:rFonts w:ascii="Barlow Light" w:hAnsi="Barlow Light" w:cs="Arial"/>
          <w:lang w:val="es-MX"/>
        </w:rPr>
      </w:pPr>
    </w:p>
    <w:p w:rsidR="00B9687F" w:rsidRPr="00BA799C" w:rsidRDefault="00B9687F" w:rsidP="00BA799C">
      <w:pPr>
        <w:pStyle w:val="Prrafodelista"/>
        <w:numPr>
          <w:ilvl w:val="0"/>
          <w:numId w:val="5"/>
        </w:numPr>
        <w:spacing w:after="0" w:line="240" w:lineRule="auto"/>
        <w:jc w:val="both"/>
        <w:rPr>
          <w:rFonts w:ascii="Barlow Light" w:hAnsi="Barlow Light" w:cs="Arial"/>
          <w:lang w:val="es-MX"/>
        </w:rPr>
      </w:pPr>
      <w:r w:rsidRPr="00BA799C">
        <w:rPr>
          <w:rFonts w:ascii="Barlow Light" w:hAnsi="Barlow Light" w:cs="Arial"/>
          <w:lang w:val="es-MX"/>
        </w:rPr>
        <w:t>El no poder acreditar ser vecino de la localidad en que se llevan a cabo las elecciones para autoridades auxiliares del Ayuntamiento;</w:t>
      </w:r>
    </w:p>
    <w:p w:rsidR="00B9687F" w:rsidRPr="00BA799C" w:rsidRDefault="00B9687F" w:rsidP="00BA799C">
      <w:pPr>
        <w:pStyle w:val="Prrafodelista"/>
        <w:numPr>
          <w:ilvl w:val="0"/>
          <w:numId w:val="5"/>
        </w:numPr>
        <w:spacing w:after="0" w:line="240" w:lineRule="auto"/>
        <w:jc w:val="both"/>
        <w:rPr>
          <w:rFonts w:ascii="Barlow Light" w:hAnsi="Barlow Light" w:cs="Arial"/>
          <w:lang w:val="es-MX"/>
        </w:rPr>
      </w:pPr>
      <w:r w:rsidRPr="00BA799C">
        <w:rPr>
          <w:rFonts w:ascii="Barlow Light" w:hAnsi="Barlow Light" w:cs="Arial"/>
          <w:lang w:val="es-MX"/>
        </w:rPr>
        <w:t>No contar con credencial para votar expedida por el Instituto Federal Electoral, vigente, y</w:t>
      </w:r>
    </w:p>
    <w:p w:rsidR="00B9687F" w:rsidRPr="00BA799C" w:rsidRDefault="00B9687F" w:rsidP="00BA799C">
      <w:pPr>
        <w:pStyle w:val="Prrafodelista"/>
        <w:numPr>
          <w:ilvl w:val="0"/>
          <w:numId w:val="5"/>
        </w:numPr>
        <w:spacing w:after="0" w:line="240" w:lineRule="auto"/>
        <w:jc w:val="both"/>
        <w:rPr>
          <w:rFonts w:ascii="Barlow Light" w:hAnsi="Barlow Light" w:cs="Arial"/>
          <w:lang w:val="es-MX"/>
        </w:rPr>
      </w:pPr>
      <w:r w:rsidRPr="00BA799C">
        <w:rPr>
          <w:rFonts w:ascii="Barlow Light" w:hAnsi="Barlow Light" w:cs="Arial"/>
          <w:lang w:val="es-MX"/>
        </w:rPr>
        <w:t>Las demás que señale el presente Reglamento.</w:t>
      </w:r>
    </w:p>
    <w:p w:rsidR="00B9687F" w:rsidRPr="00366503" w:rsidRDefault="00B9687F" w:rsidP="00366503">
      <w:pPr>
        <w:spacing w:after="0" w:line="240" w:lineRule="auto"/>
        <w:ind w:left="720"/>
        <w:jc w:val="both"/>
        <w:rPr>
          <w:rFonts w:ascii="Barlow Light" w:hAnsi="Barlow Light" w:cs="Arial"/>
          <w:lang w:val="es-MX"/>
        </w:rPr>
      </w:pPr>
    </w:p>
    <w:p w:rsidR="00B9687F" w:rsidRPr="00366503"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13.-</w:t>
      </w:r>
      <w:r w:rsidRPr="00366503">
        <w:rPr>
          <w:rFonts w:ascii="Barlow Light" w:hAnsi="Barlow Light" w:cs="Arial"/>
          <w:lang w:val="es-MX"/>
        </w:rPr>
        <w:t xml:space="preserve"> Salvo lo establecido en el artículo 12 del presente Reglamento, a ningún habitante de la Comisaría, Subcomisaría o manzana del Municipio de Mérida mayor de dieciocho años de edad le será restringido el derecho de voto para la elección de las autoridades auxiliares en su localidad.</w:t>
      </w:r>
    </w:p>
    <w:p w:rsidR="003E1199" w:rsidRPr="00366503" w:rsidRDefault="003E1199" w:rsidP="00366503">
      <w:pPr>
        <w:spacing w:after="0" w:line="240" w:lineRule="auto"/>
        <w:jc w:val="both"/>
        <w:rPr>
          <w:rFonts w:ascii="Barlow Light" w:hAnsi="Barlow Light" w:cs="Arial"/>
          <w:lang w:val="es-MX"/>
        </w:rPr>
      </w:pPr>
    </w:p>
    <w:p w:rsidR="00B9687F" w:rsidRDefault="00B9687F" w:rsidP="00366503">
      <w:pPr>
        <w:spacing w:after="0" w:line="240" w:lineRule="auto"/>
        <w:jc w:val="center"/>
        <w:rPr>
          <w:rFonts w:ascii="Barlow Light" w:hAnsi="Barlow Light" w:cs="Arial"/>
          <w:b/>
          <w:lang w:val="es-MX"/>
        </w:rPr>
      </w:pPr>
      <w:r w:rsidRPr="00366503">
        <w:rPr>
          <w:rFonts w:ascii="Barlow Light" w:hAnsi="Barlow Light" w:cs="Arial"/>
          <w:b/>
          <w:lang w:val="es-MX"/>
        </w:rPr>
        <w:lastRenderedPageBreak/>
        <w:t>DE LOS OBSERVADORES</w:t>
      </w:r>
    </w:p>
    <w:p w:rsidR="00D03DF3" w:rsidRPr="00366503" w:rsidRDefault="00D03DF3" w:rsidP="00366503">
      <w:pPr>
        <w:spacing w:after="0" w:line="240" w:lineRule="auto"/>
        <w:jc w:val="center"/>
        <w:rPr>
          <w:rFonts w:ascii="Barlow Light" w:hAnsi="Barlow Light" w:cs="Arial"/>
          <w:b/>
          <w:lang w:val="es-MX"/>
        </w:rPr>
      </w:pPr>
    </w:p>
    <w:p w:rsidR="00B9687F" w:rsidRPr="00366503"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14.-</w:t>
      </w:r>
      <w:r w:rsidRPr="00366503">
        <w:rPr>
          <w:rFonts w:ascii="Barlow Light" w:hAnsi="Barlow Light" w:cs="Arial"/>
          <w:lang w:val="es-MX"/>
        </w:rPr>
        <w:t xml:space="preserve"> Las Cámaras, Universidades, Organismos autónomos o Colegios de Profesionistas, y demás organizaciones de la sociedad civil legalmente constituidos en el Estado de Yucatán, podrán participar, a través del personal que al efecto designen, como observadores electorales en los procesos para la elección de Autoridades Auxiliares del Ayuntamiento, para lo cual deberán:</w:t>
      </w:r>
    </w:p>
    <w:p w:rsidR="00B9687F" w:rsidRPr="00366503" w:rsidRDefault="00B9687F" w:rsidP="00366503">
      <w:pPr>
        <w:spacing w:after="0" w:line="240" w:lineRule="auto"/>
        <w:jc w:val="both"/>
        <w:rPr>
          <w:rFonts w:ascii="Barlow Light" w:hAnsi="Barlow Light" w:cs="Arial"/>
          <w:lang w:val="es-MX"/>
        </w:rPr>
      </w:pPr>
    </w:p>
    <w:p w:rsidR="00B9687F" w:rsidRPr="00BA799C" w:rsidRDefault="00B9687F" w:rsidP="00BA799C">
      <w:pPr>
        <w:pStyle w:val="Prrafodelista"/>
        <w:numPr>
          <w:ilvl w:val="0"/>
          <w:numId w:val="6"/>
        </w:numPr>
        <w:spacing w:after="0" w:line="240" w:lineRule="auto"/>
        <w:jc w:val="both"/>
        <w:rPr>
          <w:rFonts w:ascii="Barlow Light" w:hAnsi="Barlow Light" w:cs="Arial"/>
          <w:lang w:val="es-MX"/>
        </w:rPr>
      </w:pPr>
      <w:r w:rsidRPr="00BA799C">
        <w:rPr>
          <w:rFonts w:ascii="Barlow Light" w:hAnsi="Barlow Light" w:cs="Arial"/>
          <w:lang w:val="es-MX"/>
        </w:rPr>
        <w:t>Estar debidamente acreditados ante “El Consejo”, y</w:t>
      </w:r>
    </w:p>
    <w:p w:rsidR="00B9687F" w:rsidRPr="00BA799C" w:rsidRDefault="00B9687F" w:rsidP="00BA799C">
      <w:pPr>
        <w:pStyle w:val="Prrafodelista"/>
        <w:numPr>
          <w:ilvl w:val="0"/>
          <w:numId w:val="6"/>
        </w:numPr>
        <w:spacing w:after="0" w:line="240" w:lineRule="auto"/>
        <w:jc w:val="both"/>
        <w:rPr>
          <w:rFonts w:ascii="Barlow Light" w:hAnsi="Barlow Light" w:cs="Arial"/>
          <w:lang w:val="es-MX"/>
        </w:rPr>
      </w:pPr>
      <w:r w:rsidRPr="00BA799C">
        <w:rPr>
          <w:rFonts w:ascii="Barlow Light" w:hAnsi="Barlow Light" w:cs="Arial"/>
          <w:lang w:val="es-MX"/>
        </w:rPr>
        <w:t>Integrarse a las mesas directivas de las mesas de recepción de votos.</w:t>
      </w:r>
    </w:p>
    <w:p w:rsidR="00B9687F" w:rsidRPr="00366503" w:rsidRDefault="00B9687F" w:rsidP="00366503">
      <w:pPr>
        <w:spacing w:after="0" w:line="240" w:lineRule="auto"/>
        <w:ind w:left="720"/>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15.-</w:t>
      </w:r>
      <w:r w:rsidRPr="00366503">
        <w:rPr>
          <w:rFonts w:ascii="Barlow Light" w:hAnsi="Barlow Light" w:cs="Arial"/>
          <w:lang w:val="es-MX"/>
        </w:rPr>
        <w:t xml:space="preserve"> La participación de los observadores deberá realizarse de acuerdo con las disposiciones siguientes:</w:t>
      </w:r>
    </w:p>
    <w:p w:rsidR="00BA799C" w:rsidRPr="00366503" w:rsidRDefault="00BA799C" w:rsidP="00366503">
      <w:pPr>
        <w:spacing w:after="0" w:line="240" w:lineRule="auto"/>
        <w:jc w:val="both"/>
        <w:rPr>
          <w:rFonts w:ascii="Barlow Light" w:hAnsi="Barlow Light" w:cs="Arial"/>
          <w:lang w:val="es-MX"/>
        </w:rPr>
      </w:pPr>
    </w:p>
    <w:p w:rsidR="00B9687F" w:rsidRPr="00BA799C" w:rsidRDefault="00B9687F" w:rsidP="00BA799C">
      <w:pPr>
        <w:pStyle w:val="Prrafodelista"/>
        <w:numPr>
          <w:ilvl w:val="0"/>
          <w:numId w:val="7"/>
        </w:numPr>
        <w:spacing w:after="0" w:line="240" w:lineRule="auto"/>
        <w:jc w:val="both"/>
        <w:rPr>
          <w:rFonts w:ascii="Barlow Light" w:hAnsi="Barlow Light" w:cs="Arial"/>
          <w:lang w:val="es-MX"/>
        </w:rPr>
      </w:pPr>
      <w:r w:rsidRPr="00BA799C">
        <w:rPr>
          <w:rFonts w:ascii="Barlow Light" w:hAnsi="Barlow Light" w:cs="Arial"/>
          <w:lang w:val="es-MX"/>
        </w:rPr>
        <w:t>Podrán participar sólo cuando hayan obtenido oportunamente su acreditación ante “El Consejo”;</w:t>
      </w:r>
    </w:p>
    <w:p w:rsidR="00B9687F" w:rsidRPr="00BA799C" w:rsidRDefault="00B9687F" w:rsidP="00BA799C">
      <w:pPr>
        <w:pStyle w:val="Prrafodelista"/>
        <w:numPr>
          <w:ilvl w:val="0"/>
          <w:numId w:val="7"/>
        </w:numPr>
        <w:spacing w:after="0" w:line="240" w:lineRule="auto"/>
        <w:jc w:val="both"/>
        <w:rPr>
          <w:rFonts w:ascii="Barlow Light" w:hAnsi="Barlow Light" w:cs="Arial"/>
          <w:lang w:val="es-MX"/>
        </w:rPr>
      </w:pPr>
      <w:r w:rsidRPr="00BA799C">
        <w:rPr>
          <w:rFonts w:ascii="Barlow Light" w:hAnsi="Barlow Light" w:cs="Arial"/>
          <w:lang w:val="es-MX"/>
        </w:rPr>
        <w:t>Las Organizaciones que pretendan actuar como observadores deberán señalar en el escrito de solicitud de registro los datos de identificación del personal que en su representación participará como observador electoral, anexando copia simple de la Credencial para Votar de los interesados y la manifestación expresa de que se conducirán conforme a los principios de certeza, legalidad, independencia, imparcialidad y objetividad ciñéndose en todo a los preceptos de este Reglamento, y</w:t>
      </w:r>
    </w:p>
    <w:p w:rsidR="00B9687F" w:rsidRPr="00BA799C" w:rsidRDefault="00B9687F" w:rsidP="00BA799C">
      <w:pPr>
        <w:pStyle w:val="Prrafodelista"/>
        <w:numPr>
          <w:ilvl w:val="0"/>
          <w:numId w:val="7"/>
        </w:numPr>
        <w:spacing w:after="0" w:line="240" w:lineRule="auto"/>
        <w:jc w:val="both"/>
        <w:rPr>
          <w:rFonts w:ascii="Barlow Light" w:hAnsi="Barlow Light" w:cs="Arial"/>
          <w:lang w:val="es-MX"/>
        </w:rPr>
      </w:pPr>
      <w:r w:rsidRPr="00BA799C">
        <w:rPr>
          <w:rFonts w:ascii="Barlow Light" w:hAnsi="Barlow Light" w:cs="Arial"/>
          <w:lang w:val="es-MX"/>
        </w:rPr>
        <w:t>La solicitud de registro de observadores deberá presentarse ante “El Consejo” una vez instalado éste, y hasta 5 días antes del día de la elección. “El Consejo” aprobará las solicitudes que se encuentren ajustadas a lo establecido en el presente Reglamento, y notificará de ello a los solicitantes y al Cabildo.</w:t>
      </w:r>
    </w:p>
    <w:p w:rsidR="00B9687F" w:rsidRPr="00366503" w:rsidRDefault="00B9687F" w:rsidP="00366503">
      <w:pPr>
        <w:spacing w:after="0" w:line="240" w:lineRule="auto"/>
        <w:jc w:val="both"/>
        <w:rPr>
          <w:rFonts w:ascii="Barlow Light" w:hAnsi="Barlow Light" w:cs="Arial"/>
          <w:lang w:val="es-MX"/>
        </w:rPr>
      </w:pPr>
    </w:p>
    <w:p w:rsidR="00B9687F" w:rsidRPr="00366503"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16.-</w:t>
      </w:r>
      <w:r w:rsidRPr="00366503">
        <w:rPr>
          <w:rFonts w:ascii="Barlow Light" w:hAnsi="Barlow Light" w:cs="Arial"/>
          <w:lang w:val="es-MX"/>
        </w:rPr>
        <w:t xml:space="preserve"> Sólo se otorgará acreditación de observador a los ciudadanos que cumplan con los siguientes requisitos:</w:t>
      </w:r>
    </w:p>
    <w:p w:rsidR="00B9687F" w:rsidRPr="00366503" w:rsidRDefault="00B9687F" w:rsidP="00366503">
      <w:pPr>
        <w:spacing w:after="0" w:line="240" w:lineRule="auto"/>
        <w:jc w:val="both"/>
        <w:rPr>
          <w:rFonts w:ascii="Barlow Light" w:hAnsi="Barlow Light" w:cs="Arial"/>
          <w:lang w:val="es-MX"/>
        </w:rPr>
      </w:pPr>
    </w:p>
    <w:p w:rsidR="00B9687F" w:rsidRPr="00D228CA" w:rsidRDefault="00B9687F" w:rsidP="00D228CA">
      <w:pPr>
        <w:pStyle w:val="Prrafodelista"/>
        <w:numPr>
          <w:ilvl w:val="0"/>
          <w:numId w:val="8"/>
        </w:numPr>
        <w:spacing w:after="0" w:line="240" w:lineRule="auto"/>
        <w:jc w:val="both"/>
        <w:rPr>
          <w:rFonts w:ascii="Barlow Light" w:hAnsi="Barlow Light" w:cs="Arial"/>
          <w:lang w:val="es-MX"/>
        </w:rPr>
      </w:pPr>
      <w:r w:rsidRPr="00D228CA">
        <w:rPr>
          <w:rFonts w:ascii="Barlow Light" w:hAnsi="Barlow Light" w:cs="Arial"/>
          <w:lang w:val="es-MX"/>
        </w:rPr>
        <w:t>No ser ni haber sido miembro de dirigencias nacionales, estatales o municipales de agrupación con fines políticos o de partido político alguno en los 3 años inmediatos anteriores al de la elección</w:t>
      </w:r>
      <w:r w:rsidRPr="00D228CA">
        <w:rPr>
          <w:rFonts w:ascii="Cambria" w:hAnsi="Cambria" w:cs="Cambria"/>
        </w:rPr>
        <w:t>;</w:t>
      </w:r>
      <w:r w:rsidRPr="00D228CA">
        <w:rPr>
          <w:rFonts w:ascii="Barlow Light" w:hAnsi="Barlow Light" w:cs="Arial"/>
          <w:lang w:val="es-MX"/>
        </w:rPr>
        <w:t xml:space="preserve"> </w:t>
      </w:r>
    </w:p>
    <w:p w:rsidR="00B9687F" w:rsidRPr="00D228CA" w:rsidRDefault="00B9687F" w:rsidP="00D228CA">
      <w:pPr>
        <w:pStyle w:val="Prrafodelista"/>
        <w:numPr>
          <w:ilvl w:val="0"/>
          <w:numId w:val="8"/>
        </w:numPr>
        <w:spacing w:after="0" w:line="240" w:lineRule="auto"/>
        <w:jc w:val="both"/>
        <w:rPr>
          <w:rFonts w:ascii="Barlow Light" w:hAnsi="Barlow Light" w:cs="Arial"/>
          <w:lang w:val="es-MX"/>
        </w:rPr>
      </w:pPr>
      <w:r w:rsidRPr="00D228CA">
        <w:rPr>
          <w:rFonts w:ascii="Barlow Light" w:hAnsi="Barlow Light" w:cs="Arial"/>
          <w:lang w:val="es-MX"/>
        </w:rPr>
        <w:t>No ser ministro de cualquier culto religioso, y</w:t>
      </w:r>
    </w:p>
    <w:p w:rsidR="00B9687F" w:rsidRPr="00D228CA" w:rsidRDefault="00B9687F" w:rsidP="00D228CA">
      <w:pPr>
        <w:pStyle w:val="Prrafodelista"/>
        <w:numPr>
          <w:ilvl w:val="0"/>
          <w:numId w:val="8"/>
        </w:numPr>
        <w:spacing w:after="0" w:line="240" w:lineRule="auto"/>
        <w:jc w:val="both"/>
        <w:rPr>
          <w:rFonts w:ascii="Barlow Light" w:hAnsi="Barlow Light" w:cs="Arial"/>
          <w:lang w:val="es-MX"/>
        </w:rPr>
      </w:pPr>
      <w:r w:rsidRPr="00D228CA">
        <w:rPr>
          <w:rFonts w:ascii="Barlow Light" w:hAnsi="Barlow Light" w:cs="Arial"/>
          <w:lang w:val="es-MX"/>
        </w:rPr>
        <w:t>No ser ni haber sido candidato a puesto de elección popular en los 3 años inmediatos anteriores al de la elección.</w:t>
      </w:r>
    </w:p>
    <w:p w:rsidR="00B9687F" w:rsidRPr="00366503" w:rsidRDefault="00B9687F" w:rsidP="00366503">
      <w:pPr>
        <w:spacing w:after="0" w:line="240" w:lineRule="auto"/>
        <w:jc w:val="both"/>
        <w:rPr>
          <w:rFonts w:ascii="Barlow Light" w:hAnsi="Barlow Light" w:cs="Arial"/>
          <w:lang w:val="es-MX"/>
        </w:rPr>
      </w:pPr>
    </w:p>
    <w:p w:rsidR="00B9687F" w:rsidRPr="00366503"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17.-</w:t>
      </w:r>
      <w:r w:rsidRPr="00366503">
        <w:rPr>
          <w:rFonts w:ascii="Barlow Light" w:hAnsi="Barlow Light" w:cs="Arial"/>
          <w:lang w:val="es-MX"/>
        </w:rPr>
        <w:t xml:space="preserve"> Queda prohibido a los observadores:</w:t>
      </w:r>
    </w:p>
    <w:p w:rsidR="00B9687F" w:rsidRPr="00366503" w:rsidRDefault="00B9687F" w:rsidP="00366503">
      <w:pPr>
        <w:spacing w:after="0" w:line="240" w:lineRule="auto"/>
        <w:jc w:val="both"/>
        <w:rPr>
          <w:rFonts w:ascii="Barlow Light" w:hAnsi="Barlow Light" w:cs="Arial"/>
          <w:lang w:val="es-MX"/>
        </w:rPr>
      </w:pPr>
    </w:p>
    <w:p w:rsidR="00B9687F" w:rsidRPr="00D228CA" w:rsidRDefault="00B9687F" w:rsidP="00D228CA">
      <w:pPr>
        <w:pStyle w:val="Prrafodelista"/>
        <w:numPr>
          <w:ilvl w:val="0"/>
          <w:numId w:val="9"/>
        </w:numPr>
        <w:spacing w:after="0" w:line="240" w:lineRule="auto"/>
        <w:jc w:val="both"/>
        <w:rPr>
          <w:rFonts w:ascii="Barlow Light" w:hAnsi="Barlow Light" w:cs="Arial"/>
          <w:lang w:val="es-MX"/>
        </w:rPr>
      </w:pPr>
      <w:r w:rsidRPr="00D228CA">
        <w:rPr>
          <w:rFonts w:ascii="Barlow Light" w:hAnsi="Barlow Light" w:cs="Arial"/>
          <w:lang w:val="es-MX"/>
        </w:rPr>
        <w:t>Sustituir u obstaculizar a las autoridades electorales en el ejercicio de sus funciones e interferir en el desarrollo de las mismas</w:t>
      </w:r>
      <w:r w:rsidRPr="00D228CA">
        <w:rPr>
          <w:rFonts w:ascii="Cambria" w:hAnsi="Cambria" w:cs="Cambria"/>
        </w:rPr>
        <w:t>;</w:t>
      </w:r>
    </w:p>
    <w:p w:rsidR="00B9687F" w:rsidRPr="00D228CA" w:rsidRDefault="00B9687F" w:rsidP="00D228CA">
      <w:pPr>
        <w:pStyle w:val="Prrafodelista"/>
        <w:numPr>
          <w:ilvl w:val="0"/>
          <w:numId w:val="9"/>
        </w:numPr>
        <w:spacing w:after="0" w:line="240" w:lineRule="auto"/>
        <w:jc w:val="both"/>
        <w:rPr>
          <w:rFonts w:ascii="Barlow Light" w:hAnsi="Barlow Light" w:cs="Arial"/>
          <w:lang w:val="es-MX"/>
        </w:rPr>
      </w:pPr>
      <w:r w:rsidRPr="00D228CA">
        <w:rPr>
          <w:rFonts w:ascii="Barlow Light" w:hAnsi="Barlow Light" w:cs="Arial"/>
          <w:lang w:val="es-MX"/>
        </w:rPr>
        <w:t>Hacer proselitismo de cualquier tipo o manifestarse en favor de algún candidato</w:t>
      </w:r>
      <w:r w:rsidRPr="00D228CA">
        <w:rPr>
          <w:rFonts w:ascii="Cambria" w:hAnsi="Cambria" w:cs="Cambria"/>
        </w:rPr>
        <w:t>;</w:t>
      </w:r>
    </w:p>
    <w:p w:rsidR="00B9687F" w:rsidRPr="00D228CA" w:rsidRDefault="00B9687F" w:rsidP="00D228CA">
      <w:pPr>
        <w:pStyle w:val="Prrafodelista"/>
        <w:numPr>
          <w:ilvl w:val="0"/>
          <w:numId w:val="9"/>
        </w:numPr>
        <w:spacing w:after="0" w:line="240" w:lineRule="auto"/>
        <w:jc w:val="both"/>
        <w:rPr>
          <w:rFonts w:ascii="Barlow Light" w:hAnsi="Barlow Light" w:cs="Arial"/>
          <w:lang w:val="es-MX"/>
        </w:rPr>
      </w:pPr>
      <w:r w:rsidRPr="00D228CA">
        <w:rPr>
          <w:rFonts w:ascii="Barlow Light" w:hAnsi="Barlow Light" w:cs="Arial"/>
          <w:lang w:val="es-MX"/>
        </w:rPr>
        <w:t>Externar cualquier expresión de ofensa, difamación o calumnia en contra de las instituciones, autoridades municipales, o candidatos; y</w:t>
      </w:r>
    </w:p>
    <w:p w:rsidR="00B9687F" w:rsidRPr="00D228CA" w:rsidRDefault="00B9687F" w:rsidP="00D228CA">
      <w:pPr>
        <w:pStyle w:val="Prrafodelista"/>
        <w:numPr>
          <w:ilvl w:val="0"/>
          <w:numId w:val="9"/>
        </w:numPr>
        <w:spacing w:after="0" w:line="240" w:lineRule="auto"/>
        <w:jc w:val="both"/>
        <w:rPr>
          <w:rFonts w:ascii="Barlow Light" w:hAnsi="Barlow Light" w:cs="Arial"/>
          <w:lang w:val="es-MX"/>
        </w:rPr>
      </w:pPr>
      <w:r w:rsidRPr="00D228CA">
        <w:rPr>
          <w:rFonts w:ascii="Barlow Light" w:hAnsi="Barlow Light" w:cs="Arial"/>
          <w:lang w:val="es-MX"/>
        </w:rPr>
        <w:t>Declarar el triunfo de algún candidato.</w:t>
      </w:r>
    </w:p>
    <w:p w:rsidR="00B9687F" w:rsidRPr="00366503" w:rsidRDefault="00B9687F" w:rsidP="00366503">
      <w:pPr>
        <w:spacing w:after="0" w:line="240" w:lineRule="auto"/>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lang w:val="es-MX"/>
        </w:rPr>
        <w:t>La infracción a cualquiera de estas disposiciones, será sancionada retirándole la acreditación al observador y expulsándolo de la mesa receptora de votos. Independientemente de las sanciones administrativas o responsabilidad en que haya incurrido de acuerdo al Código Penal del Estado de Yucatán.</w:t>
      </w:r>
    </w:p>
    <w:p w:rsidR="00D228CA" w:rsidRPr="00366503" w:rsidRDefault="00D228CA" w:rsidP="00366503">
      <w:pPr>
        <w:spacing w:after="0" w:line="240" w:lineRule="auto"/>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lastRenderedPageBreak/>
        <w:t>Artículo 18.-</w:t>
      </w:r>
      <w:r w:rsidRPr="00366503">
        <w:rPr>
          <w:rFonts w:ascii="Barlow Light" w:hAnsi="Barlow Light" w:cs="Arial"/>
          <w:lang w:val="es-MX"/>
        </w:rPr>
        <w:t xml:space="preserve"> La capacitación electoral a los integrantes de las mesas receptoras de votos, deberá prever lo relativo a la función de los observadores electorales, así como sus derechos y obligaciones. </w:t>
      </w:r>
    </w:p>
    <w:p w:rsidR="00D228CA" w:rsidRPr="00366503" w:rsidRDefault="00D228CA" w:rsidP="00366503">
      <w:pPr>
        <w:spacing w:after="0" w:line="240" w:lineRule="auto"/>
        <w:jc w:val="both"/>
        <w:rPr>
          <w:rFonts w:ascii="Barlow Light" w:hAnsi="Barlow Light" w:cs="Arial"/>
          <w:lang w:val="es-MX"/>
        </w:rPr>
      </w:pPr>
    </w:p>
    <w:p w:rsidR="00B9687F" w:rsidRPr="00366503"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19.-</w:t>
      </w:r>
      <w:r w:rsidRPr="00366503">
        <w:rPr>
          <w:rFonts w:ascii="Barlow Light" w:hAnsi="Barlow Light" w:cs="Arial"/>
          <w:lang w:val="es-MX"/>
        </w:rPr>
        <w:t xml:space="preserve"> Los observadores, en el día de la elección, podrán presentarse con sus respectivas acreditaciones, a la sede de los organismos y mesas receptoras de voto, para presenciar los siguientes actos:</w:t>
      </w:r>
    </w:p>
    <w:p w:rsidR="00B9687F" w:rsidRPr="00366503" w:rsidRDefault="00B9687F" w:rsidP="00366503">
      <w:pPr>
        <w:spacing w:after="0" w:line="240" w:lineRule="auto"/>
        <w:jc w:val="both"/>
        <w:rPr>
          <w:rFonts w:ascii="Barlow Light" w:hAnsi="Barlow Light" w:cs="Arial"/>
          <w:lang w:val="es-MX"/>
        </w:rPr>
      </w:pPr>
    </w:p>
    <w:p w:rsidR="00B9687F" w:rsidRPr="00D228CA" w:rsidRDefault="00B9687F" w:rsidP="00D228CA">
      <w:pPr>
        <w:pStyle w:val="Prrafodelista"/>
        <w:numPr>
          <w:ilvl w:val="0"/>
          <w:numId w:val="10"/>
        </w:numPr>
        <w:spacing w:after="0" w:line="240" w:lineRule="auto"/>
        <w:jc w:val="both"/>
        <w:rPr>
          <w:rFonts w:ascii="Barlow Light" w:hAnsi="Barlow Light" w:cs="Arial"/>
          <w:lang w:val="es-MX"/>
        </w:rPr>
      </w:pPr>
      <w:r w:rsidRPr="00D228CA">
        <w:rPr>
          <w:rFonts w:ascii="Barlow Light" w:hAnsi="Barlow Light" w:cs="Arial"/>
          <w:lang w:val="es-MX"/>
        </w:rPr>
        <w:t>Instalación y apertura de la mesa receptora de voto</w:t>
      </w:r>
      <w:r w:rsidRPr="00D228CA">
        <w:rPr>
          <w:rFonts w:ascii="Cambria" w:hAnsi="Cambria" w:cs="Cambria"/>
        </w:rPr>
        <w:t>;</w:t>
      </w:r>
    </w:p>
    <w:p w:rsidR="00B9687F" w:rsidRPr="00D228CA" w:rsidRDefault="00B9687F" w:rsidP="00D228CA">
      <w:pPr>
        <w:pStyle w:val="Prrafodelista"/>
        <w:numPr>
          <w:ilvl w:val="0"/>
          <w:numId w:val="10"/>
        </w:numPr>
        <w:spacing w:after="0" w:line="240" w:lineRule="auto"/>
        <w:jc w:val="both"/>
        <w:rPr>
          <w:rFonts w:ascii="Barlow Light" w:hAnsi="Barlow Light" w:cs="Arial"/>
          <w:lang w:val="es-MX"/>
        </w:rPr>
      </w:pPr>
      <w:r w:rsidRPr="00D228CA">
        <w:rPr>
          <w:rFonts w:ascii="Barlow Light" w:hAnsi="Barlow Light" w:cs="Arial"/>
          <w:lang w:val="es-MX"/>
        </w:rPr>
        <w:t>Desarrollo de la votación</w:t>
      </w:r>
      <w:r w:rsidRPr="00D228CA">
        <w:rPr>
          <w:rFonts w:ascii="Cambria" w:hAnsi="Cambria" w:cs="Cambria"/>
        </w:rPr>
        <w:t>;</w:t>
      </w:r>
    </w:p>
    <w:p w:rsidR="00B9687F" w:rsidRPr="00D228CA" w:rsidRDefault="00B9687F" w:rsidP="00D228CA">
      <w:pPr>
        <w:pStyle w:val="Prrafodelista"/>
        <w:numPr>
          <w:ilvl w:val="0"/>
          <w:numId w:val="10"/>
        </w:numPr>
        <w:spacing w:after="0" w:line="240" w:lineRule="auto"/>
        <w:jc w:val="both"/>
        <w:rPr>
          <w:rFonts w:ascii="Barlow Light" w:hAnsi="Barlow Light" w:cs="Arial"/>
          <w:lang w:val="es-MX"/>
        </w:rPr>
      </w:pPr>
      <w:r w:rsidRPr="00D228CA">
        <w:rPr>
          <w:rFonts w:ascii="Barlow Light" w:hAnsi="Barlow Light" w:cs="Arial"/>
          <w:lang w:val="es-MX"/>
        </w:rPr>
        <w:t xml:space="preserve">Escrutinio y cómputo de la votación en la mesa receptora de voto; </w:t>
      </w:r>
    </w:p>
    <w:p w:rsidR="00B9687F" w:rsidRPr="00D228CA" w:rsidRDefault="00B9687F" w:rsidP="00D228CA">
      <w:pPr>
        <w:pStyle w:val="Prrafodelista"/>
        <w:numPr>
          <w:ilvl w:val="0"/>
          <w:numId w:val="10"/>
        </w:numPr>
        <w:spacing w:after="0" w:line="240" w:lineRule="auto"/>
        <w:jc w:val="both"/>
        <w:rPr>
          <w:rFonts w:ascii="Barlow Light" w:hAnsi="Barlow Light" w:cs="Arial"/>
          <w:lang w:val="es-MX"/>
        </w:rPr>
      </w:pPr>
      <w:r w:rsidRPr="00D228CA">
        <w:rPr>
          <w:rFonts w:ascii="Barlow Light" w:hAnsi="Barlow Light" w:cs="Arial"/>
          <w:lang w:val="es-MX"/>
        </w:rPr>
        <w:t>Clausura de las mesas de recepción de votos; y</w:t>
      </w:r>
    </w:p>
    <w:p w:rsidR="00B9687F" w:rsidRPr="00D228CA" w:rsidRDefault="00B9687F" w:rsidP="00D228CA">
      <w:pPr>
        <w:pStyle w:val="Prrafodelista"/>
        <w:numPr>
          <w:ilvl w:val="0"/>
          <w:numId w:val="10"/>
        </w:numPr>
        <w:spacing w:after="0" w:line="240" w:lineRule="auto"/>
        <w:jc w:val="both"/>
        <w:rPr>
          <w:rFonts w:ascii="Barlow Light" w:hAnsi="Barlow Light" w:cs="Arial"/>
          <w:lang w:val="es-MX"/>
        </w:rPr>
      </w:pPr>
      <w:r w:rsidRPr="00D228CA">
        <w:rPr>
          <w:rFonts w:ascii="Barlow Light" w:hAnsi="Barlow Light" w:cs="Arial"/>
          <w:lang w:val="es-MX"/>
        </w:rPr>
        <w:t>Fijación de resultados de la votación en el exterior de la mesa receptora de voto.</w:t>
      </w:r>
    </w:p>
    <w:p w:rsidR="00B9687F" w:rsidRPr="00366503" w:rsidRDefault="00B9687F" w:rsidP="00366503">
      <w:pPr>
        <w:spacing w:after="0" w:line="240" w:lineRule="auto"/>
        <w:jc w:val="both"/>
        <w:rPr>
          <w:rFonts w:ascii="Barlow Light" w:hAnsi="Barlow Light" w:cs="Arial"/>
          <w:lang w:val="es-MX"/>
        </w:rPr>
      </w:pPr>
    </w:p>
    <w:p w:rsidR="00B9687F" w:rsidRDefault="00B9687F" w:rsidP="00366503">
      <w:pPr>
        <w:spacing w:after="0" w:line="240" w:lineRule="auto"/>
        <w:jc w:val="center"/>
        <w:rPr>
          <w:rFonts w:ascii="Barlow Light" w:hAnsi="Barlow Light" w:cs="Arial"/>
          <w:b/>
          <w:lang w:val="es-MX"/>
        </w:rPr>
      </w:pPr>
      <w:r w:rsidRPr="00366503">
        <w:rPr>
          <w:rFonts w:ascii="Barlow Light" w:hAnsi="Barlow Light" w:cs="Arial"/>
          <w:b/>
          <w:lang w:val="es-MX"/>
        </w:rPr>
        <w:t>DEL PROCESO DE LA ELECCIÓN</w:t>
      </w:r>
    </w:p>
    <w:p w:rsidR="00D228CA" w:rsidRPr="00366503" w:rsidRDefault="00D228CA" w:rsidP="00366503">
      <w:pPr>
        <w:spacing w:after="0" w:line="240" w:lineRule="auto"/>
        <w:jc w:val="center"/>
        <w:rPr>
          <w:rFonts w:ascii="Barlow Light" w:hAnsi="Barlow Light" w:cs="Arial"/>
          <w:b/>
          <w:lang w:val="es-MX"/>
        </w:rPr>
      </w:pPr>
    </w:p>
    <w:p w:rsidR="00B9687F" w:rsidRPr="00366503"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20.-</w:t>
      </w:r>
      <w:r w:rsidRPr="00366503">
        <w:rPr>
          <w:rFonts w:ascii="Barlow Light" w:hAnsi="Barlow Light" w:cs="Arial"/>
          <w:lang w:val="es-MX"/>
        </w:rPr>
        <w:t xml:space="preserve"> El proceso de la Elección comprende las siguientes etapas:</w:t>
      </w:r>
    </w:p>
    <w:p w:rsidR="00D228CA" w:rsidRDefault="00D228CA" w:rsidP="00D228CA">
      <w:pPr>
        <w:spacing w:after="0" w:line="240" w:lineRule="auto"/>
        <w:jc w:val="both"/>
        <w:rPr>
          <w:rFonts w:ascii="Barlow Light" w:hAnsi="Barlow Light" w:cs="Arial"/>
          <w:lang w:val="es-MX"/>
        </w:rPr>
      </w:pPr>
    </w:p>
    <w:p w:rsidR="00B9687F" w:rsidRPr="00D228CA" w:rsidRDefault="00B9687F" w:rsidP="00D228CA">
      <w:pPr>
        <w:pStyle w:val="Prrafodelista"/>
        <w:numPr>
          <w:ilvl w:val="0"/>
          <w:numId w:val="11"/>
        </w:numPr>
        <w:spacing w:after="0" w:line="240" w:lineRule="auto"/>
        <w:jc w:val="both"/>
        <w:rPr>
          <w:rFonts w:ascii="Barlow Light" w:hAnsi="Barlow Light" w:cs="Arial"/>
          <w:lang w:val="es-MX"/>
        </w:rPr>
      </w:pPr>
      <w:r w:rsidRPr="00D228CA">
        <w:rPr>
          <w:rFonts w:ascii="Barlow Light" w:hAnsi="Barlow Light" w:cs="Arial"/>
          <w:lang w:val="es-MX"/>
        </w:rPr>
        <w:t>La preparación de la elección.</w:t>
      </w:r>
    </w:p>
    <w:p w:rsidR="00B9687F" w:rsidRPr="00D228CA" w:rsidRDefault="00B9687F" w:rsidP="00D228CA">
      <w:pPr>
        <w:pStyle w:val="Prrafodelista"/>
        <w:numPr>
          <w:ilvl w:val="0"/>
          <w:numId w:val="11"/>
        </w:numPr>
        <w:spacing w:after="0" w:line="240" w:lineRule="auto"/>
        <w:jc w:val="both"/>
        <w:rPr>
          <w:rFonts w:ascii="Barlow Light" w:hAnsi="Barlow Light" w:cs="Arial"/>
          <w:lang w:val="es-MX"/>
        </w:rPr>
      </w:pPr>
      <w:r w:rsidRPr="00D228CA">
        <w:rPr>
          <w:rFonts w:ascii="Barlow Light" w:hAnsi="Barlow Light" w:cs="Arial"/>
          <w:lang w:val="es-MX"/>
        </w:rPr>
        <w:t>La jornada de la elección.</w:t>
      </w:r>
    </w:p>
    <w:p w:rsidR="00B9687F" w:rsidRPr="00D228CA" w:rsidRDefault="00B9687F" w:rsidP="00D228CA">
      <w:pPr>
        <w:pStyle w:val="Prrafodelista"/>
        <w:numPr>
          <w:ilvl w:val="0"/>
          <w:numId w:val="11"/>
        </w:numPr>
        <w:spacing w:after="0" w:line="240" w:lineRule="auto"/>
        <w:jc w:val="both"/>
        <w:rPr>
          <w:rFonts w:ascii="Barlow Light" w:hAnsi="Barlow Light" w:cs="Arial"/>
          <w:lang w:val="es-MX"/>
        </w:rPr>
      </w:pPr>
      <w:r w:rsidRPr="00D228CA">
        <w:rPr>
          <w:rFonts w:ascii="Barlow Light" w:hAnsi="Barlow Light" w:cs="Arial"/>
          <w:lang w:val="es-MX"/>
        </w:rPr>
        <w:t>Los resultados y declaraciones de mayoría y validez de cada elección de autoridades auxiliares y entrega de resultados de la elección al Presidente Municipal.</w:t>
      </w:r>
    </w:p>
    <w:p w:rsidR="00B9687F" w:rsidRPr="00366503" w:rsidRDefault="00B9687F" w:rsidP="00366503">
      <w:pPr>
        <w:spacing w:after="0" w:line="240" w:lineRule="auto"/>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lang w:val="es-MX"/>
        </w:rPr>
        <w:t>La etapa de preparación de la elección inicia con el nombramiento que realice el Cabildo de los integrantes de “El Consejo” y terminará al inicio de la Jornada de la elección.</w:t>
      </w:r>
    </w:p>
    <w:p w:rsidR="00D228CA" w:rsidRPr="00366503" w:rsidRDefault="00D228CA" w:rsidP="00366503">
      <w:pPr>
        <w:spacing w:after="0" w:line="240" w:lineRule="auto"/>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lang w:val="es-MX"/>
        </w:rPr>
        <w:t>La etapa de la Jornada de la Elección iniciará a las 7:00 horas con la instalación de las mesas de recepción de votos y terminará al momento de la clausura de dichas mesas.</w:t>
      </w:r>
    </w:p>
    <w:p w:rsidR="00D228CA" w:rsidRPr="00366503" w:rsidRDefault="00D228CA" w:rsidP="00366503">
      <w:pPr>
        <w:spacing w:after="0" w:line="240" w:lineRule="auto"/>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lang w:val="es-MX"/>
        </w:rPr>
        <w:t>La etapa de resultados y declaraciones de validez de la elección se inician con la remisión de los paquetes que contengan la documentación y expedientes, y terminará con el envío de resultados por parte de “El Consejo” al Presidente Municipal.</w:t>
      </w:r>
    </w:p>
    <w:p w:rsidR="00D228CA" w:rsidRPr="00366503" w:rsidRDefault="00D228CA" w:rsidP="00366503">
      <w:pPr>
        <w:spacing w:after="0" w:line="240" w:lineRule="auto"/>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lang w:val="es-MX"/>
        </w:rPr>
        <w:t>El proceso de Elección a que se refiere el presente Reglamento, deberá realizarse dentro de los noventa días siguientes al de la integración del Ayuntamiento del Municipio de Mérida.</w:t>
      </w:r>
    </w:p>
    <w:p w:rsidR="00D228CA" w:rsidRPr="00366503" w:rsidRDefault="00D228CA" w:rsidP="00366503">
      <w:pPr>
        <w:spacing w:after="0" w:line="240" w:lineRule="auto"/>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21.-</w:t>
      </w:r>
      <w:r w:rsidRPr="00366503">
        <w:rPr>
          <w:rFonts w:ascii="Barlow Light" w:hAnsi="Barlow Light" w:cs="Arial"/>
          <w:lang w:val="es-MX"/>
        </w:rPr>
        <w:t xml:space="preserve"> “La etapa de preparación de la Elección” comprende:</w:t>
      </w:r>
    </w:p>
    <w:p w:rsidR="00D228CA" w:rsidRPr="00366503" w:rsidRDefault="00D228CA" w:rsidP="00366503">
      <w:pPr>
        <w:spacing w:after="0" w:line="240" w:lineRule="auto"/>
        <w:jc w:val="both"/>
        <w:rPr>
          <w:rFonts w:ascii="Barlow Light" w:hAnsi="Barlow Light" w:cs="Arial"/>
          <w:lang w:val="es-MX"/>
        </w:rPr>
      </w:pPr>
    </w:p>
    <w:p w:rsidR="00B9687F" w:rsidRPr="007E47C9" w:rsidRDefault="00B9687F" w:rsidP="007E47C9">
      <w:pPr>
        <w:pStyle w:val="Prrafodelista"/>
        <w:numPr>
          <w:ilvl w:val="0"/>
          <w:numId w:val="12"/>
        </w:numPr>
        <w:spacing w:after="0" w:line="240" w:lineRule="auto"/>
        <w:jc w:val="both"/>
        <w:rPr>
          <w:rFonts w:ascii="Barlow Light" w:hAnsi="Barlow Light" w:cs="Arial"/>
          <w:lang w:val="es-MX"/>
        </w:rPr>
      </w:pPr>
      <w:r w:rsidRPr="007E47C9">
        <w:rPr>
          <w:rFonts w:ascii="Barlow Light" w:hAnsi="Barlow Light" w:cs="Arial"/>
          <w:lang w:val="es-MX"/>
        </w:rPr>
        <w:t>La integración, instalación y funcionamiento de “El Consejo”;</w:t>
      </w:r>
    </w:p>
    <w:p w:rsidR="00B9687F" w:rsidRPr="007E47C9" w:rsidRDefault="00B9687F" w:rsidP="007E47C9">
      <w:pPr>
        <w:pStyle w:val="Prrafodelista"/>
        <w:numPr>
          <w:ilvl w:val="0"/>
          <w:numId w:val="12"/>
        </w:numPr>
        <w:spacing w:after="0" w:line="240" w:lineRule="auto"/>
        <w:jc w:val="both"/>
        <w:rPr>
          <w:rFonts w:ascii="Barlow Light" w:hAnsi="Barlow Light" w:cs="Arial"/>
          <w:lang w:val="es-MX"/>
        </w:rPr>
      </w:pPr>
      <w:r w:rsidRPr="007E47C9">
        <w:rPr>
          <w:rFonts w:ascii="Barlow Light" w:hAnsi="Barlow Light" w:cs="Arial"/>
          <w:lang w:val="es-MX"/>
        </w:rPr>
        <w:t>La Convocatoria al proceso de elección;</w:t>
      </w:r>
    </w:p>
    <w:p w:rsidR="00B9687F" w:rsidRPr="007E47C9" w:rsidRDefault="00B9687F" w:rsidP="007E47C9">
      <w:pPr>
        <w:pStyle w:val="Prrafodelista"/>
        <w:numPr>
          <w:ilvl w:val="0"/>
          <w:numId w:val="12"/>
        </w:numPr>
        <w:spacing w:after="0" w:line="240" w:lineRule="auto"/>
        <w:jc w:val="both"/>
        <w:rPr>
          <w:rFonts w:ascii="Barlow Light" w:hAnsi="Barlow Light" w:cs="Arial"/>
          <w:lang w:val="es-MX"/>
        </w:rPr>
      </w:pPr>
      <w:r w:rsidRPr="007E47C9">
        <w:rPr>
          <w:rFonts w:ascii="Barlow Light" w:hAnsi="Barlow Light" w:cs="Arial"/>
          <w:lang w:val="es-MX"/>
        </w:rPr>
        <w:t>El registro de las candidaturas;</w:t>
      </w:r>
    </w:p>
    <w:p w:rsidR="00B9687F" w:rsidRPr="007E47C9" w:rsidRDefault="00B9687F" w:rsidP="007E47C9">
      <w:pPr>
        <w:pStyle w:val="Prrafodelista"/>
        <w:numPr>
          <w:ilvl w:val="0"/>
          <w:numId w:val="12"/>
        </w:numPr>
        <w:spacing w:after="0" w:line="240" w:lineRule="auto"/>
        <w:jc w:val="both"/>
        <w:rPr>
          <w:rFonts w:ascii="Barlow Light" w:hAnsi="Barlow Light" w:cs="Arial"/>
          <w:lang w:val="es-MX"/>
        </w:rPr>
      </w:pPr>
      <w:r w:rsidRPr="007E47C9">
        <w:rPr>
          <w:rFonts w:ascii="Barlow Light" w:hAnsi="Barlow Light" w:cs="Arial"/>
          <w:lang w:val="es-MX"/>
        </w:rPr>
        <w:t>Los actos relacionados con las campañas de promoción de los candidatos;</w:t>
      </w:r>
    </w:p>
    <w:p w:rsidR="00B9687F" w:rsidRPr="007E47C9" w:rsidRDefault="00B9687F" w:rsidP="007E47C9">
      <w:pPr>
        <w:pStyle w:val="Prrafodelista"/>
        <w:numPr>
          <w:ilvl w:val="0"/>
          <w:numId w:val="12"/>
        </w:numPr>
        <w:spacing w:after="0" w:line="240" w:lineRule="auto"/>
        <w:jc w:val="both"/>
        <w:rPr>
          <w:rFonts w:ascii="Barlow Light" w:hAnsi="Barlow Light" w:cs="Arial"/>
          <w:lang w:val="es-MX"/>
        </w:rPr>
      </w:pPr>
      <w:r w:rsidRPr="007E47C9">
        <w:rPr>
          <w:rFonts w:ascii="Barlow Light" w:hAnsi="Barlow Light" w:cs="Arial"/>
          <w:lang w:val="es-MX"/>
        </w:rPr>
        <w:t>La ubicación e integración de las mesas de recepción de votos, y</w:t>
      </w:r>
    </w:p>
    <w:p w:rsidR="00B9687F" w:rsidRPr="007E47C9" w:rsidRDefault="00B9687F" w:rsidP="007E47C9">
      <w:pPr>
        <w:pStyle w:val="Prrafodelista"/>
        <w:numPr>
          <w:ilvl w:val="0"/>
          <w:numId w:val="12"/>
        </w:numPr>
        <w:spacing w:after="0" w:line="240" w:lineRule="auto"/>
        <w:jc w:val="both"/>
        <w:rPr>
          <w:rFonts w:ascii="Barlow Light" w:hAnsi="Barlow Light" w:cs="Arial"/>
          <w:lang w:val="es-MX"/>
        </w:rPr>
      </w:pPr>
      <w:r w:rsidRPr="007E47C9">
        <w:rPr>
          <w:rFonts w:ascii="Barlow Light" w:hAnsi="Barlow Light" w:cs="Arial"/>
          <w:lang w:val="es-MX"/>
        </w:rPr>
        <w:t>La preparación, distribución y entrega de la documentación y material para la elección.</w:t>
      </w:r>
    </w:p>
    <w:p w:rsidR="00D228CA" w:rsidRDefault="00D228CA" w:rsidP="00366503">
      <w:pPr>
        <w:spacing w:after="0" w:line="240" w:lineRule="auto"/>
        <w:jc w:val="both"/>
        <w:rPr>
          <w:rFonts w:ascii="Barlow Light" w:hAnsi="Barlow Light" w:cs="Arial"/>
          <w:b/>
          <w:lang w:val="es-MX"/>
        </w:rPr>
      </w:pPr>
    </w:p>
    <w:p w:rsidR="00B9687F" w:rsidRPr="00366503"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22.-</w:t>
      </w:r>
      <w:r w:rsidRPr="00366503">
        <w:rPr>
          <w:rFonts w:ascii="Barlow Light" w:hAnsi="Barlow Light" w:cs="Arial"/>
          <w:lang w:val="es-MX"/>
        </w:rPr>
        <w:t xml:space="preserve"> “La jornada de la Elección” comprende:</w:t>
      </w:r>
    </w:p>
    <w:p w:rsidR="00B9687F" w:rsidRPr="00366503" w:rsidRDefault="00B9687F" w:rsidP="00366503">
      <w:pPr>
        <w:spacing w:after="0" w:line="240" w:lineRule="auto"/>
        <w:jc w:val="both"/>
        <w:rPr>
          <w:rFonts w:ascii="Barlow Light" w:hAnsi="Barlow Light" w:cs="Arial"/>
          <w:lang w:val="es-MX"/>
        </w:rPr>
      </w:pPr>
    </w:p>
    <w:p w:rsidR="00B9687F" w:rsidRPr="007E47C9" w:rsidRDefault="00B9687F" w:rsidP="007E47C9">
      <w:pPr>
        <w:pStyle w:val="Prrafodelista"/>
        <w:numPr>
          <w:ilvl w:val="0"/>
          <w:numId w:val="13"/>
        </w:numPr>
        <w:spacing w:after="0" w:line="240" w:lineRule="auto"/>
        <w:jc w:val="both"/>
        <w:rPr>
          <w:rFonts w:ascii="Barlow Light" w:hAnsi="Barlow Light" w:cs="Arial"/>
          <w:lang w:val="es-MX"/>
        </w:rPr>
      </w:pPr>
      <w:r w:rsidRPr="007E47C9">
        <w:rPr>
          <w:rFonts w:ascii="Barlow Light" w:hAnsi="Barlow Light" w:cs="Arial"/>
          <w:lang w:val="es-MX"/>
        </w:rPr>
        <w:t>Instalación de las mesas de recepción de votos;</w:t>
      </w:r>
    </w:p>
    <w:p w:rsidR="00B9687F" w:rsidRPr="007E47C9" w:rsidRDefault="00B9687F" w:rsidP="007E47C9">
      <w:pPr>
        <w:pStyle w:val="Prrafodelista"/>
        <w:numPr>
          <w:ilvl w:val="0"/>
          <w:numId w:val="13"/>
        </w:numPr>
        <w:spacing w:after="0" w:line="240" w:lineRule="auto"/>
        <w:jc w:val="both"/>
        <w:rPr>
          <w:rFonts w:ascii="Barlow Light" w:hAnsi="Barlow Light" w:cs="Arial"/>
          <w:lang w:val="es-MX"/>
        </w:rPr>
      </w:pPr>
      <w:r w:rsidRPr="007E47C9">
        <w:rPr>
          <w:rFonts w:ascii="Barlow Light" w:hAnsi="Barlow Light" w:cs="Arial"/>
          <w:lang w:val="es-MX"/>
        </w:rPr>
        <w:t>Recepción de votos de los ciudadanos;</w:t>
      </w:r>
    </w:p>
    <w:p w:rsidR="00B9687F" w:rsidRPr="007E47C9" w:rsidRDefault="00B9687F" w:rsidP="007E47C9">
      <w:pPr>
        <w:pStyle w:val="Prrafodelista"/>
        <w:numPr>
          <w:ilvl w:val="0"/>
          <w:numId w:val="13"/>
        </w:numPr>
        <w:spacing w:after="0" w:line="240" w:lineRule="auto"/>
        <w:jc w:val="both"/>
        <w:rPr>
          <w:rFonts w:ascii="Barlow Light" w:hAnsi="Barlow Light" w:cs="Arial"/>
          <w:lang w:val="es-MX"/>
        </w:rPr>
      </w:pPr>
      <w:r w:rsidRPr="007E47C9">
        <w:rPr>
          <w:rFonts w:ascii="Barlow Light" w:hAnsi="Barlow Light" w:cs="Arial"/>
          <w:lang w:val="es-MX"/>
        </w:rPr>
        <w:t>Cierre de las mesas;</w:t>
      </w:r>
    </w:p>
    <w:p w:rsidR="00B9687F" w:rsidRPr="007E47C9" w:rsidRDefault="00B9687F" w:rsidP="007E47C9">
      <w:pPr>
        <w:pStyle w:val="Prrafodelista"/>
        <w:numPr>
          <w:ilvl w:val="0"/>
          <w:numId w:val="13"/>
        </w:numPr>
        <w:spacing w:after="0" w:line="240" w:lineRule="auto"/>
        <w:jc w:val="both"/>
        <w:rPr>
          <w:rFonts w:ascii="Barlow Light" w:hAnsi="Barlow Light" w:cs="Arial"/>
          <w:lang w:val="es-MX"/>
        </w:rPr>
      </w:pPr>
      <w:r w:rsidRPr="007E47C9">
        <w:rPr>
          <w:rFonts w:ascii="Barlow Light" w:hAnsi="Barlow Light" w:cs="Arial"/>
          <w:lang w:val="es-MX"/>
        </w:rPr>
        <w:t>Escrutinio y cómputo de la votación, y</w:t>
      </w:r>
    </w:p>
    <w:p w:rsidR="00B9687F" w:rsidRPr="007E47C9" w:rsidRDefault="00B9687F" w:rsidP="007E47C9">
      <w:pPr>
        <w:pStyle w:val="Prrafodelista"/>
        <w:numPr>
          <w:ilvl w:val="0"/>
          <w:numId w:val="13"/>
        </w:numPr>
        <w:spacing w:after="0" w:line="240" w:lineRule="auto"/>
        <w:jc w:val="both"/>
        <w:rPr>
          <w:rFonts w:ascii="Barlow Light" w:hAnsi="Barlow Light" w:cs="Arial"/>
          <w:lang w:val="es-MX"/>
        </w:rPr>
      </w:pPr>
      <w:r w:rsidRPr="007E47C9">
        <w:rPr>
          <w:rFonts w:ascii="Barlow Light" w:hAnsi="Barlow Light" w:cs="Arial"/>
          <w:lang w:val="es-MX"/>
        </w:rPr>
        <w:lastRenderedPageBreak/>
        <w:t>Clausura de la mesa.</w:t>
      </w:r>
    </w:p>
    <w:p w:rsidR="00B9687F" w:rsidRPr="00366503" w:rsidRDefault="00B9687F" w:rsidP="00366503">
      <w:pPr>
        <w:spacing w:after="0" w:line="240" w:lineRule="auto"/>
        <w:jc w:val="both"/>
        <w:rPr>
          <w:rFonts w:ascii="Barlow Light" w:hAnsi="Barlow Light" w:cs="Arial"/>
          <w:lang w:val="es-MX"/>
        </w:rPr>
      </w:pPr>
    </w:p>
    <w:p w:rsidR="00B9687F" w:rsidRPr="00366503" w:rsidRDefault="00481155" w:rsidP="00366503">
      <w:pPr>
        <w:spacing w:after="0" w:line="240" w:lineRule="auto"/>
        <w:jc w:val="both"/>
        <w:rPr>
          <w:rFonts w:ascii="Barlow Light" w:hAnsi="Barlow Light" w:cs="Arial"/>
          <w:lang w:val="es-MX"/>
        </w:rPr>
      </w:pPr>
      <w:r w:rsidRPr="00366503">
        <w:rPr>
          <w:rFonts w:ascii="Barlow Light" w:hAnsi="Barlow Light" w:cs="Arial"/>
          <w:b/>
          <w:lang w:val="es-MX"/>
        </w:rPr>
        <w:t>Artículo 23.-</w:t>
      </w:r>
      <w:r w:rsidRPr="00366503">
        <w:rPr>
          <w:rFonts w:ascii="Barlow Light" w:hAnsi="Barlow Light" w:cs="Arial"/>
          <w:lang w:val="es-MX"/>
        </w:rPr>
        <w:t xml:space="preserve"> </w:t>
      </w:r>
      <w:r w:rsidR="00B9687F" w:rsidRPr="00366503">
        <w:rPr>
          <w:rFonts w:ascii="Barlow Light" w:hAnsi="Barlow Light" w:cs="Arial"/>
          <w:lang w:val="es-MX"/>
        </w:rPr>
        <w:t>“La etapa de resultados y declaraciones de validez y entrega de resultados de la elección al Presidente Municipal”, comprende:</w:t>
      </w:r>
    </w:p>
    <w:p w:rsidR="00B9687F" w:rsidRPr="00366503" w:rsidRDefault="00B9687F" w:rsidP="00366503">
      <w:pPr>
        <w:spacing w:after="0" w:line="240" w:lineRule="auto"/>
        <w:jc w:val="both"/>
        <w:rPr>
          <w:rFonts w:ascii="Barlow Light" w:hAnsi="Barlow Light" w:cs="Arial"/>
          <w:lang w:val="es-MX"/>
        </w:rPr>
      </w:pPr>
    </w:p>
    <w:p w:rsidR="007E47C9" w:rsidRPr="007E47C9" w:rsidRDefault="00B9687F" w:rsidP="007E47C9">
      <w:pPr>
        <w:pStyle w:val="Prrafodelista"/>
        <w:numPr>
          <w:ilvl w:val="0"/>
          <w:numId w:val="14"/>
        </w:numPr>
        <w:spacing w:after="0" w:line="240" w:lineRule="auto"/>
        <w:jc w:val="both"/>
        <w:rPr>
          <w:rFonts w:ascii="Barlow Light" w:hAnsi="Barlow Light" w:cs="Arial"/>
          <w:lang w:val="es-MX"/>
        </w:rPr>
      </w:pPr>
      <w:r w:rsidRPr="007E47C9">
        <w:rPr>
          <w:rFonts w:ascii="Barlow Light" w:hAnsi="Barlow Light" w:cs="Arial"/>
          <w:lang w:val="es-MX"/>
        </w:rPr>
        <w:t>Remisión de los paquetes de documentación de la elección a “El Consejo”;</w:t>
      </w:r>
    </w:p>
    <w:p w:rsidR="00B9687F" w:rsidRPr="007E47C9" w:rsidRDefault="00B9687F" w:rsidP="007E47C9">
      <w:pPr>
        <w:pStyle w:val="Prrafodelista"/>
        <w:numPr>
          <w:ilvl w:val="0"/>
          <w:numId w:val="14"/>
        </w:numPr>
        <w:spacing w:after="0" w:line="240" w:lineRule="auto"/>
        <w:jc w:val="both"/>
        <w:rPr>
          <w:rFonts w:ascii="Barlow Light" w:hAnsi="Barlow Light" w:cs="Arial"/>
          <w:lang w:val="es-MX"/>
        </w:rPr>
      </w:pPr>
      <w:r w:rsidRPr="007E47C9">
        <w:rPr>
          <w:rFonts w:ascii="Barlow Light" w:hAnsi="Barlow Light" w:cs="Arial"/>
          <w:lang w:val="es-MX"/>
        </w:rPr>
        <w:t>Cómputo general de la elección de autoridades auxiliares realizado por “El Consejo”;</w:t>
      </w:r>
    </w:p>
    <w:p w:rsidR="00B9687F" w:rsidRPr="007E47C9" w:rsidRDefault="00B9687F" w:rsidP="007E47C9">
      <w:pPr>
        <w:pStyle w:val="Prrafodelista"/>
        <w:numPr>
          <w:ilvl w:val="0"/>
          <w:numId w:val="14"/>
        </w:numPr>
        <w:spacing w:after="0" w:line="240" w:lineRule="auto"/>
        <w:jc w:val="both"/>
        <w:rPr>
          <w:rFonts w:ascii="Barlow Light" w:hAnsi="Barlow Light" w:cs="Arial"/>
          <w:lang w:val="es-MX"/>
        </w:rPr>
      </w:pPr>
      <w:r w:rsidRPr="007E47C9">
        <w:rPr>
          <w:rFonts w:ascii="Barlow Light" w:hAnsi="Barlow Light" w:cs="Arial"/>
          <w:lang w:val="es-MX"/>
        </w:rPr>
        <w:t>Resultados y declaraciones de mayoría y validez de cada elección de autoridades auxiliares, y</w:t>
      </w:r>
    </w:p>
    <w:p w:rsidR="00B9687F" w:rsidRPr="007E47C9" w:rsidRDefault="00B9687F" w:rsidP="007E47C9">
      <w:pPr>
        <w:pStyle w:val="Prrafodelista"/>
        <w:numPr>
          <w:ilvl w:val="0"/>
          <w:numId w:val="14"/>
        </w:numPr>
        <w:spacing w:after="0" w:line="240" w:lineRule="auto"/>
        <w:jc w:val="both"/>
        <w:rPr>
          <w:rFonts w:ascii="Barlow Light" w:hAnsi="Barlow Light" w:cs="Arial"/>
          <w:lang w:val="es-MX"/>
        </w:rPr>
      </w:pPr>
      <w:r w:rsidRPr="007E47C9">
        <w:rPr>
          <w:rFonts w:ascii="Barlow Light" w:hAnsi="Barlow Light" w:cs="Arial"/>
          <w:lang w:val="es-MX"/>
        </w:rPr>
        <w:t xml:space="preserve">Envío de los resultados de las elecciones al Presidente Municipal. </w:t>
      </w:r>
    </w:p>
    <w:p w:rsidR="00B9687F" w:rsidRPr="00366503" w:rsidRDefault="00B9687F" w:rsidP="00366503">
      <w:pPr>
        <w:spacing w:after="0" w:line="240" w:lineRule="auto"/>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24.-</w:t>
      </w:r>
      <w:r w:rsidRPr="00366503">
        <w:rPr>
          <w:rFonts w:ascii="Barlow Light" w:hAnsi="Barlow Light" w:cs="Arial"/>
          <w:lang w:val="es-MX"/>
        </w:rPr>
        <w:t xml:space="preserve"> El Presidente Municipal, deberá convocar a Sesión Extraordinaria de Cabildo dentro de las veinticuatro horas siguientes a que reciba el resultado de la elección a fin de informar del mismo al Cabildo.</w:t>
      </w:r>
    </w:p>
    <w:p w:rsidR="007E47C9" w:rsidRPr="00366503" w:rsidRDefault="007E47C9" w:rsidP="00366503">
      <w:pPr>
        <w:spacing w:after="0" w:line="240" w:lineRule="auto"/>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25.-</w:t>
      </w:r>
      <w:r w:rsidRPr="00366503">
        <w:rPr>
          <w:rFonts w:ascii="Barlow Light" w:hAnsi="Barlow Light" w:cs="Arial"/>
          <w:lang w:val="es-MX"/>
        </w:rPr>
        <w:t xml:space="preserve"> La convocatoria para la elección de las autoridades auxiliares del Ayuntamiento deberá expedirse con diez días naturales previos al día fijado para la elección, y deberá hacerse del conocimiento de los habitantes del Municipio de Mérida mediante publicación que se hará en la Gaceta del Municipio y en algún otro medio de comunicación, así como en lugares de acceso público.</w:t>
      </w:r>
    </w:p>
    <w:p w:rsidR="007E47C9" w:rsidRPr="00366503" w:rsidRDefault="007E47C9" w:rsidP="00366503">
      <w:pPr>
        <w:spacing w:after="0" w:line="240" w:lineRule="auto"/>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26.-</w:t>
      </w:r>
      <w:r w:rsidRPr="00366503">
        <w:rPr>
          <w:rFonts w:ascii="Barlow Light" w:hAnsi="Barlow Light" w:cs="Arial"/>
          <w:lang w:val="es-MX"/>
        </w:rPr>
        <w:t xml:space="preserve"> En la convocatoria expedida por “El Consejo”, se deberá indicar lo siguiente:</w:t>
      </w:r>
    </w:p>
    <w:p w:rsidR="007E47C9" w:rsidRPr="00366503" w:rsidRDefault="007E47C9" w:rsidP="00366503">
      <w:pPr>
        <w:spacing w:after="0" w:line="240" w:lineRule="auto"/>
        <w:jc w:val="both"/>
        <w:rPr>
          <w:rFonts w:ascii="Barlow Light" w:hAnsi="Barlow Light" w:cs="Arial"/>
          <w:lang w:val="es-MX"/>
        </w:rPr>
      </w:pPr>
    </w:p>
    <w:p w:rsidR="00B9687F" w:rsidRPr="007E47C9" w:rsidRDefault="00B9687F" w:rsidP="007E47C9">
      <w:pPr>
        <w:pStyle w:val="Prrafodelista"/>
        <w:numPr>
          <w:ilvl w:val="0"/>
          <w:numId w:val="15"/>
        </w:numPr>
        <w:spacing w:after="0" w:line="240" w:lineRule="auto"/>
        <w:jc w:val="both"/>
        <w:rPr>
          <w:rFonts w:ascii="Barlow Light" w:hAnsi="Barlow Light" w:cs="Arial"/>
          <w:lang w:val="es-MX"/>
        </w:rPr>
      </w:pPr>
      <w:r w:rsidRPr="007E47C9">
        <w:rPr>
          <w:rFonts w:ascii="Barlow Light" w:hAnsi="Barlow Light" w:cs="Arial"/>
          <w:lang w:val="es-MX"/>
        </w:rPr>
        <w:t>Fecha de la jornada de elección.</w:t>
      </w:r>
    </w:p>
    <w:p w:rsidR="00B9687F" w:rsidRPr="007E47C9" w:rsidRDefault="00B9687F" w:rsidP="007E47C9">
      <w:pPr>
        <w:pStyle w:val="Prrafodelista"/>
        <w:numPr>
          <w:ilvl w:val="0"/>
          <w:numId w:val="15"/>
        </w:numPr>
        <w:spacing w:after="0" w:line="240" w:lineRule="auto"/>
        <w:jc w:val="both"/>
        <w:rPr>
          <w:rFonts w:ascii="Barlow Light" w:hAnsi="Barlow Light" w:cs="Arial"/>
          <w:lang w:val="es-MX"/>
        </w:rPr>
      </w:pPr>
      <w:r w:rsidRPr="007E47C9">
        <w:rPr>
          <w:rFonts w:ascii="Barlow Light" w:hAnsi="Barlow Light" w:cs="Arial"/>
          <w:lang w:val="es-MX"/>
        </w:rPr>
        <w:t>Lugar y fecha en que se recibirán, por parte de la autoridad competente, los documentos de los vecinos que deseen registrar su fórmula integrada por candidato propietario y candidato suplente a Comisarios, Subcomisarios o Jefes de Manzana.</w:t>
      </w:r>
    </w:p>
    <w:p w:rsidR="00B9687F" w:rsidRPr="007E47C9" w:rsidRDefault="00B9687F" w:rsidP="007E47C9">
      <w:pPr>
        <w:pStyle w:val="Prrafodelista"/>
        <w:numPr>
          <w:ilvl w:val="0"/>
          <w:numId w:val="15"/>
        </w:numPr>
        <w:spacing w:after="0" w:line="240" w:lineRule="auto"/>
        <w:jc w:val="both"/>
        <w:rPr>
          <w:rFonts w:ascii="Barlow Light" w:hAnsi="Barlow Light" w:cs="Arial"/>
          <w:lang w:val="es-MX"/>
        </w:rPr>
      </w:pPr>
      <w:r w:rsidRPr="007E47C9">
        <w:rPr>
          <w:rFonts w:ascii="Barlow Light" w:hAnsi="Barlow Light" w:cs="Arial"/>
          <w:lang w:val="es-MX"/>
        </w:rPr>
        <w:t>Los requisitos que deberán cumplir los integrantes de las fórmulas al momento de solicitar su registro y documentos que deberán anexar.</w:t>
      </w:r>
    </w:p>
    <w:p w:rsidR="00B9687F" w:rsidRPr="007E47C9" w:rsidRDefault="00B9687F" w:rsidP="007E47C9">
      <w:pPr>
        <w:pStyle w:val="Prrafodelista"/>
        <w:numPr>
          <w:ilvl w:val="0"/>
          <w:numId w:val="15"/>
        </w:numPr>
        <w:spacing w:after="0" w:line="240" w:lineRule="auto"/>
        <w:jc w:val="both"/>
        <w:rPr>
          <w:rFonts w:ascii="Barlow Light" w:hAnsi="Barlow Light" w:cs="Arial"/>
          <w:lang w:val="es-MX"/>
        </w:rPr>
      </w:pPr>
      <w:r w:rsidRPr="007E47C9">
        <w:rPr>
          <w:rFonts w:ascii="Barlow Light" w:hAnsi="Barlow Light" w:cs="Arial"/>
          <w:lang w:val="es-MX"/>
        </w:rPr>
        <w:t>Cualquier otro que “el Consejo” acuerde.</w:t>
      </w:r>
    </w:p>
    <w:p w:rsidR="00B9687F" w:rsidRPr="00366503" w:rsidRDefault="00B9687F" w:rsidP="00366503">
      <w:pPr>
        <w:spacing w:after="0" w:line="240" w:lineRule="auto"/>
        <w:jc w:val="both"/>
        <w:rPr>
          <w:rFonts w:ascii="Barlow Light" w:hAnsi="Barlow Light" w:cs="Arial"/>
          <w:lang w:val="es-MX"/>
        </w:rPr>
      </w:pPr>
    </w:p>
    <w:p w:rsidR="00B9687F" w:rsidRDefault="00B9687F" w:rsidP="00366503">
      <w:pPr>
        <w:spacing w:after="0" w:line="240" w:lineRule="auto"/>
        <w:jc w:val="center"/>
        <w:rPr>
          <w:rFonts w:ascii="Barlow Light" w:hAnsi="Barlow Light" w:cs="Arial"/>
          <w:b/>
          <w:lang w:val="es-MX"/>
        </w:rPr>
      </w:pPr>
      <w:r w:rsidRPr="00366503">
        <w:rPr>
          <w:rFonts w:ascii="Barlow Light" w:hAnsi="Barlow Light" w:cs="Arial"/>
          <w:b/>
          <w:lang w:val="es-MX"/>
        </w:rPr>
        <w:t>DEL REGISTRO DE CANDIDATOS Y SUS REQUISITOS</w:t>
      </w:r>
    </w:p>
    <w:p w:rsidR="007E47C9" w:rsidRPr="00366503" w:rsidRDefault="007E47C9" w:rsidP="00366503">
      <w:pPr>
        <w:spacing w:after="0" w:line="240" w:lineRule="auto"/>
        <w:jc w:val="center"/>
        <w:rPr>
          <w:rFonts w:ascii="Barlow Light" w:hAnsi="Barlow Light" w:cs="Arial"/>
          <w:b/>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27.-</w:t>
      </w:r>
      <w:r w:rsidRPr="00366503">
        <w:rPr>
          <w:rFonts w:ascii="Barlow Light" w:hAnsi="Barlow Light" w:cs="Arial"/>
          <w:lang w:val="es-MX"/>
        </w:rPr>
        <w:t xml:space="preserve"> Los vecinos que deseen participar como candidatos propietario y suplente a Comisario, Subcomisarios o Jefe de Manzana, deberán acudir ante las oficinas designadas por “El Consejo” a efecto de acreditar que cumplen con los requisitos establecidos en la Ley de Gobierno de los Municipios del Estado, y en este Reglamento.</w:t>
      </w:r>
    </w:p>
    <w:p w:rsidR="007E47C9" w:rsidRPr="00366503" w:rsidRDefault="007E47C9" w:rsidP="00366503">
      <w:pPr>
        <w:spacing w:after="0" w:line="240" w:lineRule="auto"/>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lang w:val="es-MX"/>
        </w:rPr>
        <w:t>Para tal efecto deberán presentar por escrito, dentro de los tres días siguientes a la publicación de la Convocatoria, la solicitud de registro que deberá contener, como mínimo, lo siguiente:</w:t>
      </w:r>
    </w:p>
    <w:p w:rsidR="007E47C9" w:rsidRPr="00366503" w:rsidRDefault="007E47C9" w:rsidP="00366503">
      <w:pPr>
        <w:spacing w:after="0" w:line="240" w:lineRule="auto"/>
        <w:jc w:val="both"/>
        <w:rPr>
          <w:rFonts w:ascii="Barlow Light" w:hAnsi="Barlow Light" w:cs="Arial"/>
          <w:lang w:val="es-MX"/>
        </w:rPr>
      </w:pPr>
    </w:p>
    <w:p w:rsidR="00B9687F" w:rsidRPr="007E47C9" w:rsidRDefault="00B9687F" w:rsidP="007E47C9">
      <w:pPr>
        <w:pStyle w:val="Prrafodelista"/>
        <w:numPr>
          <w:ilvl w:val="0"/>
          <w:numId w:val="16"/>
        </w:numPr>
        <w:spacing w:after="0" w:line="240" w:lineRule="auto"/>
        <w:jc w:val="both"/>
        <w:rPr>
          <w:rFonts w:ascii="Barlow Light" w:hAnsi="Barlow Light" w:cs="Arial"/>
          <w:lang w:val="es-MX"/>
        </w:rPr>
      </w:pPr>
      <w:r w:rsidRPr="007E47C9">
        <w:rPr>
          <w:rFonts w:ascii="Barlow Light" w:hAnsi="Barlow Light" w:cs="Arial"/>
          <w:lang w:val="es-MX"/>
        </w:rPr>
        <w:t>Datos de cada uno los integrantes de la fórmula:</w:t>
      </w:r>
    </w:p>
    <w:p w:rsidR="00B9687F" w:rsidRPr="007E47C9" w:rsidRDefault="00B9687F" w:rsidP="007E47C9">
      <w:pPr>
        <w:pStyle w:val="Prrafodelista"/>
        <w:numPr>
          <w:ilvl w:val="1"/>
          <w:numId w:val="16"/>
        </w:numPr>
        <w:spacing w:after="0" w:line="240" w:lineRule="auto"/>
        <w:jc w:val="both"/>
        <w:rPr>
          <w:rFonts w:ascii="Barlow Light" w:hAnsi="Barlow Light" w:cs="Arial"/>
          <w:lang w:val="es-MX"/>
        </w:rPr>
      </w:pPr>
      <w:r w:rsidRPr="007E47C9">
        <w:rPr>
          <w:rFonts w:ascii="Barlow Light" w:hAnsi="Barlow Light" w:cs="Arial"/>
          <w:lang w:val="es-MX"/>
        </w:rPr>
        <w:t>Apellido paterno, materno y nombre completo;</w:t>
      </w:r>
    </w:p>
    <w:p w:rsidR="00B9687F" w:rsidRPr="007E47C9" w:rsidRDefault="00B9687F" w:rsidP="007E47C9">
      <w:pPr>
        <w:pStyle w:val="Prrafodelista"/>
        <w:numPr>
          <w:ilvl w:val="1"/>
          <w:numId w:val="16"/>
        </w:numPr>
        <w:spacing w:after="0" w:line="240" w:lineRule="auto"/>
        <w:jc w:val="both"/>
        <w:rPr>
          <w:rFonts w:ascii="Barlow Light" w:hAnsi="Barlow Light" w:cs="Arial"/>
          <w:lang w:val="es-MX"/>
        </w:rPr>
      </w:pPr>
      <w:r w:rsidRPr="007E47C9">
        <w:rPr>
          <w:rFonts w:ascii="Barlow Light" w:hAnsi="Barlow Light" w:cs="Arial"/>
          <w:lang w:val="es-MX"/>
        </w:rPr>
        <w:t>Cargo para el que se postule, y</w:t>
      </w:r>
    </w:p>
    <w:p w:rsidR="00B9687F" w:rsidRPr="007E47C9" w:rsidRDefault="00B9687F" w:rsidP="007E47C9">
      <w:pPr>
        <w:pStyle w:val="Prrafodelista"/>
        <w:numPr>
          <w:ilvl w:val="1"/>
          <w:numId w:val="16"/>
        </w:numPr>
        <w:spacing w:after="0" w:line="240" w:lineRule="auto"/>
        <w:jc w:val="both"/>
        <w:rPr>
          <w:rFonts w:ascii="Barlow Light" w:hAnsi="Barlow Light" w:cs="Arial"/>
          <w:lang w:val="es-MX"/>
        </w:rPr>
      </w:pPr>
      <w:r w:rsidRPr="007E47C9">
        <w:rPr>
          <w:rFonts w:ascii="Barlow Light" w:hAnsi="Barlow Light" w:cs="Arial"/>
          <w:lang w:val="es-MX"/>
        </w:rPr>
        <w:t>Manifestación, bajo protesta de decir verdad, que tanto el candidato propietario como el suplente saben leer y escribir, y que no son propietarios de expendios de bebidas alcohólicas, ni tener intereses en esa clase de negocios.</w:t>
      </w:r>
    </w:p>
    <w:p w:rsidR="00B9687F" w:rsidRPr="00366503" w:rsidRDefault="00B9687F" w:rsidP="00366503">
      <w:pPr>
        <w:spacing w:after="0" w:line="240" w:lineRule="auto"/>
        <w:jc w:val="both"/>
        <w:rPr>
          <w:rFonts w:ascii="Barlow Light" w:hAnsi="Barlow Light" w:cs="Arial"/>
          <w:lang w:val="es-MX"/>
        </w:rPr>
      </w:pPr>
    </w:p>
    <w:p w:rsidR="00B9687F" w:rsidRPr="007E47C9" w:rsidRDefault="00B9687F" w:rsidP="007E47C9">
      <w:pPr>
        <w:pStyle w:val="Prrafodelista"/>
        <w:numPr>
          <w:ilvl w:val="0"/>
          <w:numId w:val="16"/>
        </w:numPr>
        <w:spacing w:after="0" w:line="240" w:lineRule="auto"/>
        <w:jc w:val="both"/>
        <w:rPr>
          <w:rFonts w:ascii="Barlow Light" w:hAnsi="Barlow Light" w:cs="Arial"/>
          <w:lang w:val="es-MX"/>
        </w:rPr>
      </w:pPr>
      <w:r w:rsidRPr="007E47C9">
        <w:rPr>
          <w:rFonts w:ascii="Barlow Light" w:hAnsi="Barlow Light" w:cs="Arial"/>
          <w:lang w:val="es-MX"/>
        </w:rPr>
        <w:t>A la solicitud de registro, los integrantes de la fórmula, deberán acompañar la siguiente documentación:</w:t>
      </w:r>
    </w:p>
    <w:p w:rsidR="00B9687F" w:rsidRPr="007E47C9" w:rsidRDefault="00B9687F" w:rsidP="007E47C9">
      <w:pPr>
        <w:pStyle w:val="Prrafodelista"/>
        <w:numPr>
          <w:ilvl w:val="1"/>
          <w:numId w:val="16"/>
        </w:numPr>
        <w:spacing w:after="0" w:line="240" w:lineRule="auto"/>
        <w:jc w:val="both"/>
        <w:rPr>
          <w:rFonts w:ascii="Barlow Light" w:hAnsi="Barlow Light" w:cs="Arial"/>
          <w:lang w:val="es-MX"/>
        </w:rPr>
      </w:pPr>
      <w:r w:rsidRPr="007E47C9">
        <w:rPr>
          <w:rFonts w:ascii="Barlow Light" w:hAnsi="Barlow Light" w:cs="Arial"/>
          <w:lang w:val="es-MX"/>
        </w:rPr>
        <w:t>Copia del Acta de nacimiento;</w:t>
      </w:r>
    </w:p>
    <w:p w:rsidR="00B9687F" w:rsidRPr="007E47C9" w:rsidRDefault="00B9687F" w:rsidP="007E47C9">
      <w:pPr>
        <w:pStyle w:val="Prrafodelista"/>
        <w:numPr>
          <w:ilvl w:val="1"/>
          <w:numId w:val="16"/>
        </w:numPr>
        <w:spacing w:after="0" w:line="240" w:lineRule="auto"/>
        <w:jc w:val="both"/>
        <w:rPr>
          <w:rFonts w:ascii="Barlow Light" w:hAnsi="Barlow Light" w:cs="Arial"/>
          <w:lang w:val="es-MX"/>
        </w:rPr>
      </w:pPr>
      <w:r w:rsidRPr="007E47C9">
        <w:rPr>
          <w:rFonts w:ascii="Barlow Light" w:hAnsi="Barlow Light" w:cs="Arial"/>
          <w:lang w:val="es-MX"/>
        </w:rPr>
        <w:lastRenderedPageBreak/>
        <w:t>Copia de credencial de elector vigente;</w:t>
      </w:r>
    </w:p>
    <w:p w:rsidR="00B9687F" w:rsidRPr="007E47C9" w:rsidRDefault="00B9687F" w:rsidP="007E47C9">
      <w:pPr>
        <w:pStyle w:val="Prrafodelista"/>
        <w:numPr>
          <w:ilvl w:val="1"/>
          <w:numId w:val="16"/>
        </w:numPr>
        <w:spacing w:after="0" w:line="240" w:lineRule="auto"/>
        <w:jc w:val="both"/>
        <w:rPr>
          <w:rFonts w:ascii="Barlow Light" w:hAnsi="Barlow Light" w:cs="Arial"/>
          <w:lang w:val="es-MX"/>
        </w:rPr>
      </w:pPr>
      <w:r w:rsidRPr="007E47C9">
        <w:rPr>
          <w:rFonts w:ascii="Barlow Light" w:hAnsi="Barlow Light" w:cs="Arial"/>
          <w:lang w:val="es-MX"/>
        </w:rPr>
        <w:t>Constancia de vecindad expedida por el ayuntamiento, con los que acredite contar con seis meses de residencia efectiva en la comisaría, subcomisaría o manzana de que se trate, en términos de lo dispuesto por el artículo 5 de la Ley de Gobierno de los Municipios del Estado de Yucatán, y artículo 5 del Reglamento de Comisarías y Subcomisarias del Municipio de Mérida;</w:t>
      </w:r>
    </w:p>
    <w:p w:rsidR="00B9687F" w:rsidRPr="007E47C9" w:rsidRDefault="00B9687F" w:rsidP="007E47C9">
      <w:pPr>
        <w:pStyle w:val="Prrafodelista"/>
        <w:numPr>
          <w:ilvl w:val="1"/>
          <w:numId w:val="16"/>
        </w:numPr>
        <w:spacing w:after="0" w:line="240" w:lineRule="auto"/>
        <w:jc w:val="both"/>
        <w:rPr>
          <w:rFonts w:ascii="Barlow Light" w:hAnsi="Barlow Light" w:cs="Arial"/>
          <w:lang w:val="es-MX"/>
        </w:rPr>
      </w:pPr>
      <w:r w:rsidRPr="007E47C9">
        <w:rPr>
          <w:rFonts w:ascii="Barlow Light" w:hAnsi="Barlow Light" w:cs="Arial"/>
          <w:lang w:val="es-MX"/>
        </w:rPr>
        <w:t>Constancia de antecedentes no penales, con una antigüedad de expedición no mayor a 2 meses previos de la fecha de presentación, y</w:t>
      </w:r>
    </w:p>
    <w:p w:rsidR="00B9687F" w:rsidRPr="007E47C9" w:rsidRDefault="00B9687F" w:rsidP="007E47C9">
      <w:pPr>
        <w:pStyle w:val="Prrafodelista"/>
        <w:numPr>
          <w:ilvl w:val="1"/>
          <w:numId w:val="16"/>
        </w:numPr>
        <w:spacing w:after="0" w:line="240" w:lineRule="auto"/>
        <w:jc w:val="both"/>
        <w:rPr>
          <w:rFonts w:ascii="Barlow Light" w:hAnsi="Barlow Light" w:cs="Arial"/>
          <w:lang w:val="es-MX"/>
        </w:rPr>
      </w:pPr>
      <w:r w:rsidRPr="007E47C9">
        <w:rPr>
          <w:rFonts w:ascii="Barlow Light" w:hAnsi="Barlow Light" w:cs="Arial"/>
          <w:lang w:val="es-MX"/>
        </w:rPr>
        <w:t>Dos fotografías tamaño infantil, recientes, y no instantáneas.</w:t>
      </w:r>
    </w:p>
    <w:p w:rsidR="007E47C9" w:rsidRDefault="007E47C9" w:rsidP="00366503">
      <w:pPr>
        <w:spacing w:after="0" w:line="240" w:lineRule="auto"/>
        <w:jc w:val="both"/>
        <w:rPr>
          <w:rFonts w:ascii="Barlow Light" w:hAnsi="Barlow Light" w:cs="Arial"/>
          <w:b/>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28.-</w:t>
      </w:r>
      <w:r w:rsidRPr="00366503">
        <w:rPr>
          <w:rFonts w:ascii="Barlow Light" w:hAnsi="Barlow Light" w:cs="Arial"/>
          <w:lang w:val="es-MX"/>
        </w:rPr>
        <w:t xml:space="preserve"> “El Consejo”, una vez recibida la documentación por parte de los candidatos, contará con un plazo de 24 horas para revisar dicha documentación y, en su caso, aprobarla. </w:t>
      </w:r>
    </w:p>
    <w:p w:rsidR="007E47C9" w:rsidRPr="00366503" w:rsidRDefault="007E47C9" w:rsidP="00366503">
      <w:pPr>
        <w:spacing w:after="0" w:line="240" w:lineRule="auto"/>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lang w:val="es-MX"/>
        </w:rPr>
        <w:t>En este caso, “El Consejo”, emitirá la constancia que acredite a los solicitantes como candidatos para participar en la elección.</w:t>
      </w:r>
    </w:p>
    <w:p w:rsidR="007E47C9" w:rsidRPr="00366503" w:rsidRDefault="007E47C9" w:rsidP="00366503">
      <w:pPr>
        <w:spacing w:after="0" w:line="240" w:lineRule="auto"/>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lang w:val="es-MX"/>
        </w:rPr>
        <w:t>Para el supuesto en que la autoridad observara alguna irregularidad en la solicitud de registro exhibida por los candidatos, deberá notificarle a éstos dentro del plazo establecido en el párrafo anterior, apercibiendo al interesado para que a su vez, dentro de las 24 horas siguientes a la notificación, subsane cualquier irregularidad. En el caso de que éstas no sean subsanadas correctamente en el plazo fijado, su solicitud de registro será desechada.</w:t>
      </w:r>
    </w:p>
    <w:p w:rsidR="007E47C9" w:rsidRPr="00366503" w:rsidRDefault="007E47C9" w:rsidP="00366503">
      <w:pPr>
        <w:spacing w:after="0" w:line="240" w:lineRule="auto"/>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lang w:val="es-MX"/>
        </w:rPr>
        <w:t>Los acuerdos que en los términos del presente artículo emita la autoridad, serán publicados en los estrados del Palacio Municipal y en la página web del Ayuntamiento de Mérida, con efectos de notificación.</w:t>
      </w:r>
    </w:p>
    <w:p w:rsidR="007E47C9" w:rsidRPr="00366503" w:rsidRDefault="007E47C9" w:rsidP="00366503">
      <w:pPr>
        <w:spacing w:after="0" w:line="240" w:lineRule="auto"/>
        <w:jc w:val="both"/>
        <w:rPr>
          <w:rFonts w:ascii="Barlow Light" w:hAnsi="Barlow Light" w:cs="Arial"/>
          <w:lang w:val="es-MX"/>
        </w:rPr>
      </w:pPr>
    </w:p>
    <w:p w:rsidR="00B9687F" w:rsidRDefault="00481155" w:rsidP="00366503">
      <w:pPr>
        <w:spacing w:after="0" w:line="240" w:lineRule="auto"/>
        <w:jc w:val="both"/>
        <w:rPr>
          <w:rFonts w:ascii="Barlow Light" w:hAnsi="Barlow Light" w:cs="Arial"/>
          <w:lang w:val="es-MX"/>
        </w:rPr>
      </w:pPr>
      <w:r w:rsidRPr="00366503">
        <w:rPr>
          <w:rFonts w:ascii="Barlow Light" w:hAnsi="Barlow Light" w:cs="Arial"/>
          <w:b/>
          <w:lang w:val="es-MX"/>
        </w:rPr>
        <w:t xml:space="preserve">Artículo 29.- </w:t>
      </w:r>
      <w:r w:rsidR="00B9687F" w:rsidRPr="00366503">
        <w:rPr>
          <w:rFonts w:ascii="Barlow Light" w:hAnsi="Barlow Light" w:cs="Arial"/>
          <w:lang w:val="es-MX"/>
        </w:rPr>
        <w:t>Una vez aprobados los registros de los candidatos a autoridades auxiliares, “El Consejo” informará al Cabildo los nombres de cada uno de los candidatos, así como el nombre de la Comisaría, Subcomisaría o número de manzana en la que pretenden ser elegidos.</w:t>
      </w:r>
    </w:p>
    <w:p w:rsidR="007E47C9" w:rsidRPr="00366503" w:rsidRDefault="007E47C9" w:rsidP="00366503">
      <w:pPr>
        <w:spacing w:after="0" w:line="240" w:lineRule="auto"/>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30.-</w:t>
      </w:r>
      <w:r w:rsidRPr="00366503">
        <w:rPr>
          <w:rFonts w:ascii="Barlow Light" w:hAnsi="Barlow Light" w:cs="Arial"/>
          <w:lang w:val="es-MX"/>
        </w:rPr>
        <w:t xml:space="preserve"> “El Consejo” cancelará la inscripción de su registro a los candidatos por las causas siguientes:</w:t>
      </w:r>
    </w:p>
    <w:p w:rsidR="007E47C9" w:rsidRPr="00366503" w:rsidRDefault="007E47C9" w:rsidP="00366503">
      <w:pPr>
        <w:spacing w:after="0" w:line="240" w:lineRule="auto"/>
        <w:jc w:val="both"/>
        <w:rPr>
          <w:rFonts w:ascii="Barlow Light" w:hAnsi="Barlow Light" w:cs="Arial"/>
          <w:lang w:val="es-MX"/>
        </w:rPr>
      </w:pPr>
    </w:p>
    <w:p w:rsidR="00B9687F" w:rsidRPr="007E47C9" w:rsidRDefault="00B9687F" w:rsidP="007E47C9">
      <w:pPr>
        <w:pStyle w:val="Prrafodelista"/>
        <w:numPr>
          <w:ilvl w:val="0"/>
          <w:numId w:val="17"/>
        </w:numPr>
        <w:spacing w:after="0" w:line="240" w:lineRule="auto"/>
        <w:jc w:val="both"/>
        <w:rPr>
          <w:rFonts w:ascii="Barlow Light" w:hAnsi="Barlow Light" w:cs="Arial"/>
          <w:lang w:val="es-MX"/>
        </w:rPr>
      </w:pPr>
      <w:r w:rsidRPr="007E47C9">
        <w:rPr>
          <w:rFonts w:ascii="Barlow Light" w:hAnsi="Barlow Light" w:cs="Arial"/>
          <w:lang w:val="es-MX"/>
        </w:rPr>
        <w:t>Incumplir grave y sistemáticamente las disposiciones de este Reglamento;</w:t>
      </w:r>
    </w:p>
    <w:p w:rsidR="00B9687F" w:rsidRPr="007E47C9" w:rsidRDefault="00B9687F" w:rsidP="007E47C9">
      <w:pPr>
        <w:pStyle w:val="Prrafodelista"/>
        <w:numPr>
          <w:ilvl w:val="0"/>
          <w:numId w:val="17"/>
        </w:numPr>
        <w:spacing w:after="0" w:line="240" w:lineRule="auto"/>
        <w:jc w:val="both"/>
        <w:rPr>
          <w:rFonts w:ascii="Barlow Light" w:hAnsi="Barlow Light" w:cs="Arial"/>
          <w:lang w:val="es-MX"/>
        </w:rPr>
      </w:pPr>
      <w:r w:rsidRPr="007E47C9">
        <w:rPr>
          <w:rFonts w:ascii="Barlow Light" w:hAnsi="Barlow Light" w:cs="Arial"/>
          <w:lang w:val="es-MX"/>
        </w:rPr>
        <w:t>Promover, apoyar, dirigir y ejecutar acciones que induzcan a la violencia con la finalidad de alterar la decisión popular manifestada o que se manifestara en las mesas de recepción de votos;</w:t>
      </w:r>
    </w:p>
    <w:p w:rsidR="00B9687F" w:rsidRPr="007E47C9" w:rsidRDefault="00B9687F" w:rsidP="007E47C9">
      <w:pPr>
        <w:pStyle w:val="Prrafodelista"/>
        <w:numPr>
          <w:ilvl w:val="0"/>
          <w:numId w:val="17"/>
        </w:numPr>
        <w:spacing w:after="0" w:line="240" w:lineRule="auto"/>
        <w:jc w:val="both"/>
        <w:rPr>
          <w:rFonts w:ascii="Barlow Light" w:hAnsi="Barlow Light" w:cs="Arial"/>
          <w:lang w:val="es-MX"/>
        </w:rPr>
      </w:pPr>
      <w:r w:rsidRPr="007E47C9">
        <w:rPr>
          <w:rFonts w:ascii="Barlow Light" w:hAnsi="Barlow Light" w:cs="Arial"/>
          <w:lang w:val="es-MX"/>
        </w:rPr>
        <w:t>Inducir a los votantes o coaccionarlos a fin de obtener sus votos, y</w:t>
      </w:r>
    </w:p>
    <w:p w:rsidR="00B9687F" w:rsidRPr="007E47C9" w:rsidRDefault="00B9687F" w:rsidP="007E47C9">
      <w:pPr>
        <w:pStyle w:val="Prrafodelista"/>
        <w:numPr>
          <w:ilvl w:val="0"/>
          <w:numId w:val="17"/>
        </w:numPr>
        <w:spacing w:after="0" w:line="240" w:lineRule="auto"/>
        <w:jc w:val="both"/>
        <w:rPr>
          <w:rFonts w:ascii="Barlow Light" w:hAnsi="Barlow Light" w:cs="Arial"/>
          <w:lang w:val="es-MX"/>
        </w:rPr>
      </w:pPr>
      <w:r w:rsidRPr="007E47C9">
        <w:rPr>
          <w:rFonts w:ascii="Barlow Light" w:hAnsi="Barlow Light" w:cs="Arial"/>
          <w:lang w:val="es-MX"/>
        </w:rPr>
        <w:t>Cualesquiera otras similares a juicio de “El Consejo”.</w:t>
      </w:r>
    </w:p>
    <w:p w:rsidR="00B9687F" w:rsidRPr="00366503" w:rsidRDefault="00B9687F" w:rsidP="00366503">
      <w:pPr>
        <w:spacing w:after="0" w:line="240" w:lineRule="auto"/>
        <w:jc w:val="both"/>
        <w:rPr>
          <w:rFonts w:ascii="Barlow Light" w:hAnsi="Barlow Light" w:cs="Arial"/>
          <w:lang w:val="es-MX"/>
        </w:rPr>
      </w:pPr>
    </w:p>
    <w:p w:rsidR="00B9687F" w:rsidRPr="00366503"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 xml:space="preserve">Artículo 31.- </w:t>
      </w:r>
      <w:r w:rsidRPr="00366503">
        <w:rPr>
          <w:rFonts w:ascii="Barlow Light" w:hAnsi="Barlow Light" w:cs="Arial"/>
          <w:lang w:val="es-MX"/>
        </w:rPr>
        <w:t>Por cada mesa de recepción de votos, los candidatos podrán nombrar a un representante que deberá ser vecino de la localidad y estará presente durante el proceso de votación.</w:t>
      </w:r>
      <w:r w:rsidR="00366503">
        <w:rPr>
          <w:rFonts w:ascii="Barlow Light" w:hAnsi="Barlow Light" w:cs="Arial"/>
          <w:lang w:val="es-MX"/>
        </w:rPr>
        <w:t xml:space="preserve"> </w:t>
      </w:r>
      <w:r w:rsidRPr="00366503">
        <w:rPr>
          <w:rFonts w:ascii="Barlow Light" w:hAnsi="Barlow Light" w:cs="Arial"/>
          <w:lang w:val="es-MX"/>
        </w:rPr>
        <w:t>Dichos representantes serán nombrados por el candidato ante “El Consejo”, llenando el formato respectivo, en el momento de recibir su constancia de registro.</w:t>
      </w: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lang w:val="es-MX"/>
        </w:rPr>
        <w:t>Los representantes debidamente acreditados, tendrán los siguientes derechos:</w:t>
      </w:r>
    </w:p>
    <w:p w:rsidR="007E47C9" w:rsidRPr="00366503" w:rsidRDefault="007E47C9" w:rsidP="00366503">
      <w:pPr>
        <w:spacing w:after="0" w:line="240" w:lineRule="auto"/>
        <w:jc w:val="both"/>
        <w:rPr>
          <w:rFonts w:ascii="Barlow Light" w:hAnsi="Barlow Light" w:cs="Arial"/>
          <w:lang w:val="es-MX"/>
        </w:rPr>
      </w:pPr>
    </w:p>
    <w:p w:rsidR="00B9687F" w:rsidRPr="007E47C9" w:rsidRDefault="00B9687F" w:rsidP="007E47C9">
      <w:pPr>
        <w:pStyle w:val="Prrafodelista"/>
        <w:numPr>
          <w:ilvl w:val="0"/>
          <w:numId w:val="18"/>
        </w:numPr>
        <w:spacing w:after="0" w:line="240" w:lineRule="auto"/>
        <w:jc w:val="both"/>
        <w:rPr>
          <w:rFonts w:ascii="Barlow Light" w:hAnsi="Barlow Light" w:cs="Arial"/>
          <w:lang w:val="es-MX"/>
        </w:rPr>
      </w:pPr>
      <w:r w:rsidRPr="007E47C9">
        <w:rPr>
          <w:rFonts w:ascii="Barlow Light" w:hAnsi="Barlow Light" w:cs="Arial"/>
          <w:lang w:val="es-MX"/>
        </w:rPr>
        <w:t>Tendrán el derecho de observar y vigilar el desarrollo de la elección;</w:t>
      </w:r>
    </w:p>
    <w:p w:rsidR="00B9687F" w:rsidRPr="007E47C9" w:rsidRDefault="00B9687F" w:rsidP="007E47C9">
      <w:pPr>
        <w:pStyle w:val="Prrafodelista"/>
        <w:numPr>
          <w:ilvl w:val="0"/>
          <w:numId w:val="18"/>
        </w:numPr>
        <w:spacing w:after="0" w:line="240" w:lineRule="auto"/>
        <w:jc w:val="both"/>
        <w:rPr>
          <w:rFonts w:ascii="Barlow Light" w:hAnsi="Barlow Light" w:cs="Arial"/>
          <w:lang w:val="es-MX"/>
        </w:rPr>
      </w:pPr>
      <w:r w:rsidRPr="007E47C9">
        <w:rPr>
          <w:rFonts w:ascii="Barlow Light" w:hAnsi="Barlow Light" w:cs="Arial"/>
          <w:lang w:val="es-MX"/>
        </w:rPr>
        <w:t>Acompañar al Presidente de la mesa directiva de la mesa receptora de votos para hacer entrega de la documentación y el expediente electoral a “El Consejo”, y</w:t>
      </w:r>
    </w:p>
    <w:p w:rsidR="00B9687F" w:rsidRPr="007E47C9" w:rsidRDefault="00B9687F" w:rsidP="007E47C9">
      <w:pPr>
        <w:pStyle w:val="Prrafodelista"/>
        <w:numPr>
          <w:ilvl w:val="0"/>
          <w:numId w:val="18"/>
        </w:numPr>
        <w:spacing w:after="0" w:line="240" w:lineRule="auto"/>
        <w:jc w:val="both"/>
        <w:rPr>
          <w:rFonts w:ascii="Barlow Light" w:hAnsi="Barlow Light" w:cs="Arial"/>
          <w:lang w:val="es-MX"/>
        </w:rPr>
      </w:pPr>
      <w:r w:rsidRPr="007E47C9">
        <w:rPr>
          <w:rFonts w:ascii="Barlow Light" w:hAnsi="Barlow Light" w:cs="Arial"/>
          <w:lang w:val="es-MX"/>
        </w:rPr>
        <w:t>Los demás que establezca este Reglamento.</w:t>
      </w:r>
    </w:p>
    <w:p w:rsidR="00B9687F" w:rsidRPr="00366503" w:rsidRDefault="00B9687F" w:rsidP="00366503">
      <w:pPr>
        <w:spacing w:after="0" w:line="240" w:lineRule="auto"/>
        <w:jc w:val="both"/>
        <w:rPr>
          <w:rFonts w:ascii="Barlow Light" w:hAnsi="Barlow Light" w:cs="Arial"/>
          <w:lang w:val="es-MX"/>
        </w:rPr>
      </w:pPr>
    </w:p>
    <w:p w:rsidR="00B9687F" w:rsidRPr="00366503" w:rsidRDefault="00B9687F" w:rsidP="00366503">
      <w:pPr>
        <w:spacing w:after="0" w:line="240" w:lineRule="auto"/>
        <w:jc w:val="both"/>
        <w:rPr>
          <w:rFonts w:ascii="Barlow Light" w:hAnsi="Barlow Light" w:cs="Arial"/>
          <w:lang w:val="es-MX"/>
        </w:rPr>
      </w:pPr>
      <w:r w:rsidRPr="00366503">
        <w:rPr>
          <w:rFonts w:ascii="Barlow Light" w:hAnsi="Barlow Light" w:cs="Arial"/>
          <w:lang w:val="es-MX"/>
        </w:rPr>
        <w:lastRenderedPageBreak/>
        <w:t>Los representantes vigilarán el cumplimiento de las disposiciones de la Ley de Gobierno de los Municipios del Estado de Yucatán, y del presente Reglamento, y deberán firmar todas las actas que se levanten, pudiéndolo hacer bajo protesta con mención de la causa que la motiva, en el supuesto de que un representante se negare a firmar el acta respectiva, no recibirá la copia de ésta que le corresponde.</w:t>
      </w:r>
    </w:p>
    <w:p w:rsidR="00B9687F" w:rsidRPr="00366503" w:rsidRDefault="00B9687F" w:rsidP="00366503">
      <w:pPr>
        <w:spacing w:after="0" w:line="240" w:lineRule="auto"/>
        <w:jc w:val="both"/>
        <w:rPr>
          <w:rFonts w:ascii="Barlow Light" w:hAnsi="Barlow Light" w:cs="Arial"/>
          <w:lang w:val="es-MX"/>
        </w:rPr>
      </w:pPr>
    </w:p>
    <w:p w:rsidR="00B9687F" w:rsidRDefault="00B9687F" w:rsidP="00366503">
      <w:pPr>
        <w:spacing w:after="0" w:line="240" w:lineRule="auto"/>
        <w:jc w:val="center"/>
        <w:rPr>
          <w:rFonts w:ascii="Barlow Light" w:hAnsi="Barlow Light" w:cs="Arial"/>
          <w:b/>
          <w:lang w:val="es-MX"/>
        </w:rPr>
      </w:pPr>
      <w:r w:rsidRPr="00366503">
        <w:rPr>
          <w:rFonts w:ascii="Barlow Light" w:hAnsi="Barlow Light" w:cs="Arial"/>
          <w:b/>
          <w:lang w:val="es-MX"/>
        </w:rPr>
        <w:t>DE LAS CAMPAÑAS DE PROMOCIÓN</w:t>
      </w:r>
    </w:p>
    <w:p w:rsidR="007E47C9" w:rsidRPr="00366503" w:rsidRDefault="007E47C9" w:rsidP="00366503">
      <w:pPr>
        <w:spacing w:after="0" w:line="240" w:lineRule="auto"/>
        <w:jc w:val="center"/>
        <w:rPr>
          <w:rFonts w:ascii="Barlow Light" w:hAnsi="Barlow Light" w:cs="Arial"/>
          <w:b/>
          <w:lang w:val="es-MX"/>
        </w:rPr>
      </w:pPr>
    </w:p>
    <w:p w:rsidR="00B9687F" w:rsidRPr="00366503"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32.-</w:t>
      </w:r>
      <w:r w:rsidRPr="00366503">
        <w:rPr>
          <w:rFonts w:ascii="Barlow Light" w:hAnsi="Barlow Light" w:cs="Arial"/>
          <w:lang w:val="es-MX"/>
        </w:rPr>
        <w:t xml:space="preserve"> La campaña de promoción, para los efectos de este Reglamento, es el conjunto de actividades llevadas a cabo por los candidatos a los puestos de Autoridad Auxiliar del Ayuntamiento.</w:t>
      </w: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lang w:val="es-MX"/>
        </w:rPr>
        <w:t>Se entiende por actos de promoción las reuniones populares, asambleas, marchas y todos aquellos actos en que los candidatos se dirijan a los vecinos para promover sus designaciones.</w:t>
      </w:r>
    </w:p>
    <w:p w:rsidR="007E47C9" w:rsidRPr="00366503" w:rsidRDefault="007E47C9" w:rsidP="00366503">
      <w:pPr>
        <w:spacing w:after="0" w:line="240" w:lineRule="auto"/>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lang w:val="es-MX"/>
        </w:rPr>
        <w:t>Se entiende por propaganda promocional al conjunto de escritos y publicaciones, imágenes y grabaciones, proyecciones y expresiones que durante la campaña promocional producen y difunden los candidatos.</w:t>
      </w:r>
    </w:p>
    <w:p w:rsidR="007E47C9" w:rsidRPr="00366503" w:rsidRDefault="007E47C9" w:rsidP="00366503">
      <w:pPr>
        <w:spacing w:after="0" w:line="240" w:lineRule="auto"/>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 xml:space="preserve">Artículo 33.- </w:t>
      </w:r>
      <w:r w:rsidRPr="00366503">
        <w:rPr>
          <w:rFonts w:ascii="Barlow Light" w:hAnsi="Barlow Light" w:cs="Arial"/>
          <w:lang w:val="es-MX"/>
        </w:rPr>
        <w:t>Los gastos que realicen los candidatos con motivo de la campaña de promoción, correrán por cuenta de ellos mismos.</w:t>
      </w:r>
    </w:p>
    <w:p w:rsidR="007E47C9" w:rsidRPr="00366503" w:rsidRDefault="007E47C9" w:rsidP="00366503">
      <w:pPr>
        <w:spacing w:after="0" w:line="240" w:lineRule="auto"/>
        <w:jc w:val="both"/>
        <w:rPr>
          <w:rFonts w:ascii="Barlow Light" w:hAnsi="Barlow Light" w:cs="Arial"/>
          <w:lang w:val="es-MX"/>
        </w:rPr>
      </w:pPr>
    </w:p>
    <w:p w:rsidR="00B9687F" w:rsidRPr="00366503"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34.-</w:t>
      </w:r>
      <w:r w:rsidRPr="00366503">
        <w:rPr>
          <w:rFonts w:ascii="Barlow Light" w:hAnsi="Barlow Light" w:cs="Arial"/>
          <w:lang w:val="es-MX"/>
        </w:rPr>
        <w:t xml:space="preserve"> Las campañas de promoción podrán iniciarse al momento de haber sido entregada la constancia de la candidatura correspondiente, en los términos del artículo 28 de este Reglamento.</w:t>
      </w: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lang w:val="es-MX"/>
        </w:rPr>
        <w:t>Se prohíbe cualquier acto de promoción durante el día previo al de la elección.</w:t>
      </w:r>
    </w:p>
    <w:p w:rsidR="007E47C9" w:rsidRPr="00366503" w:rsidRDefault="007E47C9" w:rsidP="00366503">
      <w:pPr>
        <w:spacing w:after="0" w:line="240" w:lineRule="auto"/>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35.-</w:t>
      </w:r>
      <w:r w:rsidRPr="00366503">
        <w:rPr>
          <w:rFonts w:ascii="Barlow Light" w:hAnsi="Barlow Light" w:cs="Arial"/>
          <w:lang w:val="es-MX"/>
        </w:rPr>
        <w:t xml:space="preserve"> Las campañas de promoción, así como la propaganda con motivo de las mismas, deberán propiciar la exposición, desarrollo y discusión ante los vecinos de los programas y acciones fijados por los candidatos en la búsqueda de alcanzar su designación para el cargo de Comisario, Subcomisario o Jefe de manzana.</w:t>
      </w:r>
    </w:p>
    <w:p w:rsidR="007E47C9" w:rsidRPr="00366503" w:rsidRDefault="007E47C9" w:rsidP="00366503">
      <w:pPr>
        <w:spacing w:after="0" w:line="240" w:lineRule="auto"/>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lang w:val="es-MX"/>
        </w:rPr>
        <w:t>En la colocación de propaganda de las campañas, los candidatos observarán las reglas siguientes:</w:t>
      </w:r>
    </w:p>
    <w:p w:rsidR="007E47C9" w:rsidRPr="00366503" w:rsidRDefault="007E47C9" w:rsidP="00366503">
      <w:pPr>
        <w:spacing w:after="0" w:line="240" w:lineRule="auto"/>
        <w:jc w:val="both"/>
        <w:rPr>
          <w:rFonts w:ascii="Barlow Light" w:hAnsi="Barlow Light" w:cs="Arial"/>
          <w:lang w:val="es-MX"/>
        </w:rPr>
      </w:pPr>
    </w:p>
    <w:p w:rsidR="00B9687F" w:rsidRPr="007E47C9" w:rsidRDefault="00B9687F" w:rsidP="007E47C9">
      <w:pPr>
        <w:pStyle w:val="Prrafodelista"/>
        <w:numPr>
          <w:ilvl w:val="0"/>
          <w:numId w:val="19"/>
        </w:numPr>
        <w:spacing w:after="0" w:line="240" w:lineRule="auto"/>
        <w:jc w:val="both"/>
        <w:rPr>
          <w:rFonts w:ascii="Barlow Light" w:hAnsi="Barlow Light" w:cs="Arial"/>
          <w:lang w:val="es-MX"/>
        </w:rPr>
      </w:pPr>
      <w:r w:rsidRPr="007E47C9">
        <w:rPr>
          <w:rFonts w:ascii="Barlow Light" w:hAnsi="Barlow Light" w:cs="Arial"/>
          <w:lang w:val="es-MX"/>
        </w:rPr>
        <w:t>No podrán colocarse, colgarse, fijarse o pintarse en elementos de equipamiento urbano, ni obstaculizar en forma alguna la visibilidad de los señalamientos que permitan a las personas transitar y orientarse dentro de los centros de población. “El Consejo” ordenará el retiro de la propaganda contraria a esta norma</w:t>
      </w:r>
      <w:r w:rsidRPr="007E47C9">
        <w:rPr>
          <w:rFonts w:ascii="Cambria" w:hAnsi="Cambria" w:cs="Cambria"/>
        </w:rPr>
        <w:t>;</w:t>
      </w:r>
    </w:p>
    <w:p w:rsidR="00B9687F" w:rsidRPr="007E47C9" w:rsidRDefault="00B9687F" w:rsidP="007E47C9">
      <w:pPr>
        <w:pStyle w:val="Prrafodelista"/>
        <w:numPr>
          <w:ilvl w:val="0"/>
          <w:numId w:val="19"/>
        </w:numPr>
        <w:spacing w:after="0" w:line="240" w:lineRule="auto"/>
        <w:jc w:val="both"/>
        <w:rPr>
          <w:rFonts w:ascii="Barlow Light" w:hAnsi="Barlow Light" w:cs="Arial"/>
          <w:lang w:val="es-MX"/>
        </w:rPr>
      </w:pPr>
      <w:r w:rsidRPr="007E47C9">
        <w:rPr>
          <w:rFonts w:ascii="Barlow Light" w:hAnsi="Barlow Light" w:cs="Arial"/>
          <w:lang w:val="es-MX"/>
        </w:rPr>
        <w:t xml:space="preserve">Podrá colgarse o fijarse en inmuebles de propiedad privada siempre que medie permiso escrito del propietario, lo cual deberá acreditarse, en su caso, a “El </w:t>
      </w:r>
      <w:r w:rsidR="00294AF0" w:rsidRPr="007E47C9">
        <w:rPr>
          <w:rFonts w:ascii="Barlow Light" w:hAnsi="Barlow Light" w:cs="Arial"/>
          <w:lang w:val="es-MX"/>
        </w:rPr>
        <w:t>Consejo”</w:t>
      </w:r>
      <w:r w:rsidR="00294AF0" w:rsidRPr="007E47C9">
        <w:rPr>
          <w:rFonts w:ascii="Cambria" w:hAnsi="Cambria" w:cs="Cambria"/>
        </w:rPr>
        <w:t>;</w:t>
      </w:r>
    </w:p>
    <w:p w:rsidR="00B9687F" w:rsidRPr="007E47C9" w:rsidRDefault="00B9687F" w:rsidP="007E47C9">
      <w:pPr>
        <w:pStyle w:val="Prrafodelista"/>
        <w:numPr>
          <w:ilvl w:val="0"/>
          <w:numId w:val="19"/>
        </w:numPr>
        <w:spacing w:after="0" w:line="240" w:lineRule="auto"/>
        <w:jc w:val="both"/>
        <w:rPr>
          <w:rFonts w:ascii="Barlow Light" w:hAnsi="Barlow Light" w:cs="Arial"/>
          <w:lang w:val="es-MX"/>
        </w:rPr>
      </w:pPr>
      <w:r w:rsidRPr="007E47C9">
        <w:rPr>
          <w:rFonts w:ascii="Barlow Light" w:hAnsi="Barlow Light" w:cs="Arial"/>
          <w:lang w:val="es-MX"/>
        </w:rPr>
        <w:t>Los candidatos deberán utilizar en su propaganda impresa y demás elementos promocionales, materiales que no dañen el medio ambiente, preferentemente reciclables y de fácil degradación natural. Sólo podrá usarse material plástico reciclable en la propaganda impresa</w:t>
      </w:r>
      <w:r w:rsidRPr="007E47C9">
        <w:rPr>
          <w:rFonts w:ascii="Cambria" w:hAnsi="Cambria" w:cs="Cambria"/>
        </w:rPr>
        <w:t>;</w:t>
      </w:r>
    </w:p>
    <w:p w:rsidR="00B9687F" w:rsidRPr="007E47C9" w:rsidRDefault="00B9687F" w:rsidP="007E47C9">
      <w:pPr>
        <w:pStyle w:val="Prrafodelista"/>
        <w:numPr>
          <w:ilvl w:val="0"/>
          <w:numId w:val="19"/>
        </w:numPr>
        <w:spacing w:after="0" w:line="240" w:lineRule="auto"/>
        <w:jc w:val="both"/>
        <w:rPr>
          <w:rFonts w:ascii="Barlow Light" w:hAnsi="Barlow Light" w:cs="Arial"/>
          <w:lang w:val="es-MX"/>
        </w:rPr>
      </w:pPr>
      <w:r w:rsidRPr="007E47C9">
        <w:rPr>
          <w:rFonts w:ascii="Barlow Light" w:hAnsi="Barlow Light" w:cs="Arial"/>
          <w:lang w:val="es-MX"/>
        </w:rPr>
        <w:t>En la elaboración de cualquier tipo de propaganda no podrán emplearse sustancias tóxicas, ni materiales que produzcan un riesgo directo para la salud de las personas, animales o plantas o que contaminen el medio ambiente</w:t>
      </w:r>
      <w:r w:rsidRPr="007E47C9">
        <w:rPr>
          <w:rFonts w:ascii="Cambria" w:hAnsi="Cambria" w:cs="Cambria"/>
        </w:rPr>
        <w:t>;</w:t>
      </w:r>
    </w:p>
    <w:p w:rsidR="00B9687F" w:rsidRPr="007E47C9" w:rsidRDefault="00B9687F" w:rsidP="007E47C9">
      <w:pPr>
        <w:pStyle w:val="Prrafodelista"/>
        <w:numPr>
          <w:ilvl w:val="0"/>
          <w:numId w:val="19"/>
        </w:numPr>
        <w:spacing w:after="0" w:line="240" w:lineRule="auto"/>
        <w:jc w:val="both"/>
        <w:rPr>
          <w:rFonts w:ascii="Barlow Light" w:hAnsi="Barlow Light" w:cs="Arial"/>
          <w:lang w:val="es-MX"/>
        </w:rPr>
      </w:pPr>
      <w:r w:rsidRPr="007E47C9">
        <w:rPr>
          <w:rFonts w:ascii="Barlow Light" w:hAnsi="Barlow Light" w:cs="Arial"/>
          <w:lang w:val="es-MX"/>
        </w:rPr>
        <w:t>No podrá fijarse o pintarse en árboles, elementos de equipamiento urbano, carretero o ferroviario, ni en accidentes geográficos, cualquiera que sea su régimen jurídico, y</w:t>
      </w:r>
    </w:p>
    <w:p w:rsidR="00B9687F" w:rsidRPr="007E47C9" w:rsidRDefault="00B9687F" w:rsidP="007E47C9">
      <w:pPr>
        <w:pStyle w:val="Prrafodelista"/>
        <w:numPr>
          <w:ilvl w:val="0"/>
          <w:numId w:val="19"/>
        </w:numPr>
        <w:spacing w:after="0" w:line="240" w:lineRule="auto"/>
        <w:jc w:val="both"/>
        <w:rPr>
          <w:rFonts w:ascii="Barlow Light" w:hAnsi="Barlow Light" w:cs="Arial"/>
          <w:lang w:val="es-MX"/>
        </w:rPr>
      </w:pPr>
      <w:r w:rsidRPr="007E47C9">
        <w:rPr>
          <w:rFonts w:ascii="Barlow Light" w:hAnsi="Barlow Light" w:cs="Arial"/>
          <w:lang w:val="es-MX"/>
        </w:rPr>
        <w:t>No podrá colgarse, fijarse o pintarse en monumentos ni en el exterior de edificios públicos.</w:t>
      </w:r>
    </w:p>
    <w:p w:rsidR="007E47C9" w:rsidRDefault="007E47C9" w:rsidP="00366503">
      <w:pPr>
        <w:spacing w:after="0" w:line="240" w:lineRule="auto"/>
        <w:jc w:val="both"/>
        <w:rPr>
          <w:rFonts w:ascii="Barlow Light" w:hAnsi="Barlow Light" w:cs="Arial"/>
          <w:b/>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36.-</w:t>
      </w:r>
      <w:r w:rsidRPr="00366503">
        <w:rPr>
          <w:rFonts w:ascii="Barlow Light" w:hAnsi="Barlow Light" w:cs="Arial"/>
          <w:lang w:val="es-MX"/>
        </w:rPr>
        <w:t xml:space="preserve"> Las reuniones públicas que realicen los candidatos se regirán por lo dispuesto en el artículo 9 de la Constitución Política de los Estados Unidos Mexicanos, las autoridades municipales </w:t>
      </w:r>
      <w:r w:rsidRPr="00366503">
        <w:rPr>
          <w:rFonts w:ascii="Barlow Light" w:hAnsi="Barlow Light" w:cs="Arial"/>
          <w:lang w:val="es-MX"/>
        </w:rPr>
        <w:lastRenderedPageBreak/>
        <w:t>concederán gratuitamente a los candidatos el uso de los locales públicos debiendo dar un trato equitativo a los candidatos en cuanto a los sitios de reunión y horario para los actos públicos de campaña de promoción.</w:t>
      </w:r>
    </w:p>
    <w:p w:rsidR="007E47C9" w:rsidRPr="00366503" w:rsidRDefault="007E47C9" w:rsidP="00366503">
      <w:pPr>
        <w:spacing w:after="0" w:line="240" w:lineRule="auto"/>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lang w:val="es-MX"/>
        </w:rPr>
        <w:t>“El Consejo”, a través del Ayuntamiento, podrá solicitar a las autoridades competentes los medios de seguridad personal, cuando a su juicio la situación lo amerite.</w:t>
      </w:r>
    </w:p>
    <w:p w:rsidR="007E47C9" w:rsidRPr="00366503" w:rsidRDefault="007E47C9" w:rsidP="00366503">
      <w:pPr>
        <w:spacing w:after="0" w:line="240" w:lineRule="auto"/>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37.-</w:t>
      </w:r>
      <w:r w:rsidRPr="00366503">
        <w:rPr>
          <w:rFonts w:ascii="Barlow Light" w:hAnsi="Barlow Light" w:cs="Arial"/>
          <w:lang w:val="es-MX"/>
        </w:rPr>
        <w:t xml:space="preserve"> Los funcionarios de la Administración Pública Municipal se abstendrán de asistir en días hábiles en horario de labores, a cualquier evento o acto público, gira, mitin, o de campaña, de los candidatos a autoridad auxiliar.</w:t>
      </w:r>
    </w:p>
    <w:p w:rsidR="007E47C9" w:rsidRPr="00366503" w:rsidRDefault="007E47C9" w:rsidP="00366503">
      <w:pPr>
        <w:spacing w:after="0" w:line="240" w:lineRule="auto"/>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38.-</w:t>
      </w:r>
      <w:r w:rsidRPr="00366503">
        <w:rPr>
          <w:rFonts w:ascii="Barlow Light" w:hAnsi="Barlow Light" w:cs="Arial"/>
          <w:lang w:val="es-MX"/>
        </w:rPr>
        <w:t xml:space="preserve"> Los candidatos evitarán durante las campañas de promoción cualquier difamación o calumnia que denigre a otros candidatos, partidos políticos, instituciones públicas o privadas o terceras personas y no incitarán al desorden ni a la violencia.</w:t>
      </w:r>
    </w:p>
    <w:p w:rsidR="007E47C9" w:rsidRPr="00366503" w:rsidRDefault="007E47C9" w:rsidP="00366503">
      <w:pPr>
        <w:spacing w:after="0" w:line="240" w:lineRule="auto"/>
        <w:jc w:val="both"/>
        <w:rPr>
          <w:rFonts w:ascii="Barlow Light" w:hAnsi="Barlow Light" w:cs="Arial"/>
          <w:lang w:val="es-MX"/>
        </w:rPr>
      </w:pPr>
    </w:p>
    <w:p w:rsidR="00B9687F" w:rsidRPr="00366503"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39.-</w:t>
      </w:r>
      <w:r w:rsidRPr="00366503">
        <w:rPr>
          <w:rFonts w:ascii="Barlow Light" w:hAnsi="Barlow Light" w:cs="Arial"/>
          <w:lang w:val="es-MX"/>
        </w:rPr>
        <w:t xml:space="preserve"> Se prohíbe cualquier procedimiento o declaración de los candidatos que represente coacción o amenaza contra los vecinos, en caso de que estos no los favorezcan con su voto.</w:t>
      </w:r>
    </w:p>
    <w:p w:rsidR="00294AF0" w:rsidRPr="00366503" w:rsidRDefault="00294AF0" w:rsidP="00366503">
      <w:pPr>
        <w:spacing w:after="0" w:line="240" w:lineRule="auto"/>
        <w:jc w:val="center"/>
        <w:rPr>
          <w:rFonts w:ascii="Barlow Light" w:hAnsi="Barlow Light" w:cs="Arial"/>
          <w:b/>
          <w:lang w:val="es-MX"/>
        </w:rPr>
      </w:pPr>
    </w:p>
    <w:p w:rsidR="00B9687F" w:rsidRDefault="00B9687F" w:rsidP="00366503">
      <w:pPr>
        <w:spacing w:after="0" w:line="240" w:lineRule="auto"/>
        <w:jc w:val="center"/>
        <w:rPr>
          <w:rFonts w:ascii="Barlow Light" w:hAnsi="Barlow Light" w:cs="Arial"/>
          <w:b/>
          <w:lang w:val="es-MX"/>
        </w:rPr>
      </w:pPr>
      <w:r w:rsidRPr="00366503">
        <w:rPr>
          <w:rFonts w:ascii="Barlow Light" w:hAnsi="Barlow Light" w:cs="Arial"/>
          <w:b/>
          <w:lang w:val="es-MX"/>
        </w:rPr>
        <w:t>DE LAS SANCIONES PARA LOS CANDIDATOS</w:t>
      </w:r>
    </w:p>
    <w:p w:rsidR="007E47C9" w:rsidRPr="00366503" w:rsidRDefault="007E47C9" w:rsidP="00366503">
      <w:pPr>
        <w:spacing w:after="0" w:line="240" w:lineRule="auto"/>
        <w:jc w:val="center"/>
        <w:rPr>
          <w:rFonts w:ascii="Barlow Light" w:hAnsi="Barlow Light" w:cs="Arial"/>
          <w:b/>
          <w:lang w:val="es-MX"/>
        </w:rPr>
      </w:pPr>
    </w:p>
    <w:p w:rsidR="00B9687F" w:rsidRPr="00366503"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40.-</w:t>
      </w:r>
      <w:r w:rsidRPr="00366503">
        <w:rPr>
          <w:rFonts w:ascii="Barlow Light" w:hAnsi="Barlow Light" w:cs="Arial"/>
          <w:lang w:val="es-MX"/>
        </w:rPr>
        <w:t xml:space="preserve"> La inobservancia a las disposiciones contenidas en los artículos comprendidos del 32 al 39 facultan a “El Consejo” para sancionar al candidato que haya incurrido en estas faltas, ya sea con la cancelación de su registro o con la descalificación en caso de que ya esté en proceso o haya terminado la elección.</w:t>
      </w:r>
    </w:p>
    <w:p w:rsidR="00B9687F" w:rsidRPr="00366503" w:rsidRDefault="00B9687F" w:rsidP="00366503">
      <w:pPr>
        <w:spacing w:after="0" w:line="240" w:lineRule="auto"/>
        <w:jc w:val="both"/>
        <w:rPr>
          <w:rFonts w:ascii="Barlow Light" w:hAnsi="Barlow Light" w:cs="Arial"/>
          <w:lang w:val="es-MX"/>
        </w:rPr>
      </w:pPr>
    </w:p>
    <w:p w:rsidR="00B9687F" w:rsidRDefault="00B9687F" w:rsidP="00366503">
      <w:pPr>
        <w:spacing w:after="0" w:line="240" w:lineRule="auto"/>
        <w:jc w:val="center"/>
        <w:rPr>
          <w:rFonts w:ascii="Barlow Light" w:hAnsi="Barlow Light" w:cs="Arial"/>
          <w:b/>
          <w:lang w:val="es-MX"/>
        </w:rPr>
      </w:pPr>
      <w:r w:rsidRPr="00366503">
        <w:rPr>
          <w:rFonts w:ascii="Barlow Light" w:hAnsi="Barlow Light" w:cs="Arial"/>
          <w:b/>
          <w:lang w:val="es-MX"/>
        </w:rPr>
        <w:t>DE LA UBICACIÓN E INTEGRACIÓN DE LAS MESAS DE RECEPCIÓN DE VOTOS</w:t>
      </w:r>
    </w:p>
    <w:p w:rsidR="007E47C9" w:rsidRPr="00366503" w:rsidRDefault="007E47C9" w:rsidP="00366503">
      <w:pPr>
        <w:spacing w:after="0" w:line="240" w:lineRule="auto"/>
        <w:jc w:val="center"/>
        <w:rPr>
          <w:rFonts w:ascii="Barlow Light" w:hAnsi="Barlow Light" w:cs="Arial"/>
          <w:b/>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41.-</w:t>
      </w:r>
      <w:r w:rsidRPr="00366503">
        <w:rPr>
          <w:rFonts w:ascii="Barlow Light" w:hAnsi="Barlow Light" w:cs="Arial"/>
          <w:lang w:val="es-MX"/>
        </w:rPr>
        <w:t xml:space="preserve"> La jornada de la elección se realizará en los lugares que para tal efecto designe “El Consejo”, cuya ubicación, una vez publicada, no podrá ser modificada salvo por causa fortuita o de fuerza mayor.</w:t>
      </w:r>
    </w:p>
    <w:p w:rsidR="007E47C9" w:rsidRPr="00366503" w:rsidRDefault="007E47C9" w:rsidP="00366503">
      <w:pPr>
        <w:spacing w:after="0" w:line="240" w:lineRule="auto"/>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lang w:val="es-MX"/>
        </w:rPr>
        <w:t>Los lugares fijados como ubicación de las mesas de recepción de votos para que se lleve a cabo las elecciones a que se refiere el presente Reglamento, deberán reunir los requisitos siguientes:</w:t>
      </w:r>
    </w:p>
    <w:p w:rsidR="007E47C9" w:rsidRPr="00366503" w:rsidRDefault="007E47C9" w:rsidP="00366503">
      <w:pPr>
        <w:spacing w:after="0" w:line="240" w:lineRule="auto"/>
        <w:jc w:val="both"/>
        <w:rPr>
          <w:rFonts w:ascii="Barlow Light" w:hAnsi="Barlow Light" w:cs="Arial"/>
          <w:lang w:val="es-MX"/>
        </w:rPr>
      </w:pPr>
    </w:p>
    <w:p w:rsidR="00B9687F" w:rsidRPr="007E47C9" w:rsidRDefault="00B9687F" w:rsidP="007E47C9">
      <w:pPr>
        <w:pStyle w:val="Prrafodelista"/>
        <w:numPr>
          <w:ilvl w:val="0"/>
          <w:numId w:val="20"/>
        </w:numPr>
        <w:spacing w:after="0" w:line="240" w:lineRule="auto"/>
        <w:jc w:val="both"/>
        <w:rPr>
          <w:rFonts w:ascii="Barlow Light" w:hAnsi="Barlow Light" w:cs="Arial"/>
          <w:lang w:val="es-MX"/>
        </w:rPr>
      </w:pPr>
      <w:r w:rsidRPr="007E47C9">
        <w:rPr>
          <w:rFonts w:ascii="Barlow Light" w:hAnsi="Barlow Light" w:cs="Arial"/>
          <w:lang w:val="es-MX"/>
        </w:rPr>
        <w:t>Hacer posible el fácil y libre acceso de los electores;</w:t>
      </w:r>
    </w:p>
    <w:p w:rsidR="00B9687F" w:rsidRPr="007E47C9" w:rsidRDefault="00B9687F" w:rsidP="007E47C9">
      <w:pPr>
        <w:pStyle w:val="Prrafodelista"/>
        <w:numPr>
          <w:ilvl w:val="0"/>
          <w:numId w:val="20"/>
        </w:numPr>
        <w:spacing w:after="0" w:line="240" w:lineRule="auto"/>
        <w:jc w:val="both"/>
        <w:rPr>
          <w:rFonts w:ascii="Barlow Light" w:hAnsi="Barlow Light" w:cs="Arial"/>
          <w:lang w:val="es-MX"/>
        </w:rPr>
      </w:pPr>
      <w:r w:rsidRPr="007E47C9">
        <w:rPr>
          <w:rFonts w:ascii="Barlow Light" w:hAnsi="Barlow Light" w:cs="Arial"/>
          <w:lang w:val="es-MX"/>
        </w:rPr>
        <w:t>No ser casas habitadas por servidores públicos de confianza federales, estatales o municipales, ni por dirigentes de partidos políticos o por candidatos registrados en la elección de autoridades auxiliares del Municipio de Mérida;</w:t>
      </w:r>
    </w:p>
    <w:p w:rsidR="00B9687F" w:rsidRPr="007E47C9" w:rsidRDefault="00B9687F" w:rsidP="007E47C9">
      <w:pPr>
        <w:pStyle w:val="Prrafodelista"/>
        <w:numPr>
          <w:ilvl w:val="0"/>
          <w:numId w:val="20"/>
        </w:numPr>
        <w:spacing w:after="0" w:line="240" w:lineRule="auto"/>
        <w:jc w:val="both"/>
        <w:rPr>
          <w:rFonts w:ascii="Barlow Light" w:hAnsi="Barlow Light" w:cs="Arial"/>
          <w:lang w:val="es-MX"/>
        </w:rPr>
      </w:pPr>
      <w:r w:rsidRPr="007E47C9">
        <w:rPr>
          <w:rFonts w:ascii="Barlow Light" w:hAnsi="Barlow Light" w:cs="Arial"/>
          <w:lang w:val="es-MX"/>
        </w:rPr>
        <w:t>No ser establecimientos fabriles, templos o lugares destinados al culto o locales de partidos políticos, y</w:t>
      </w:r>
    </w:p>
    <w:p w:rsidR="00B9687F" w:rsidRPr="007E47C9" w:rsidRDefault="00B9687F" w:rsidP="007E47C9">
      <w:pPr>
        <w:pStyle w:val="Prrafodelista"/>
        <w:numPr>
          <w:ilvl w:val="0"/>
          <w:numId w:val="20"/>
        </w:numPr>
        <w:spacing w:after="0" w:line="240" w:lineRule="auto"/>
        <w:jc w:val="both"/>
        <w:rPr>
          <w:rFonts w:ascii="Barlow Light" w:hAnsi="Barlow Light" w:cs="Arial"/>
          <w:lang w:val="es-MX"/>
        </w:rPr>
      </w:pPr>
      <w:r w:rsidRPr="007E47C9">
        <w:rPr>
          <w:rFonts w:ascii="Barlow Light" w:hAnsi="Barlow Light" w:cs="Arial"/>
          <w:lang w:val="es-MX"/>
        </w:rPr>
        <w:t>No ser locales ocupados por cantinas, centros de vicio o similares.</w:t>
      </w:r>
    </w:p>
    <w:p w:rsidR="00B9687F" w:rsidRPr="00366503" w:rsidRDefault="00B9687F" w:rsidP="00366503">
      <w:pPr>
        <w:spacing w:after="0" w:line="240" w:lineRule="auto"/>
        <w:jc w:val="both"/>
        <w:rPr>
          <w:rFonts w:ascii="Barlow Light" w:hAnsi="Barlow Light" w:cs="Arial"/>
          <w:lang w:val="es-MX"/>
        </w:rPr>
      </w:pPr>
    </w:p>
    <w:p w:rsidR="00B9687F" w:rsidRPr="00366503"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42.-</w:t>
      </w:r>
      <w:r w:rsidRPr="00366503">
        <w:rPr>
          <w:rFonts w:ascii="Barlow Light" w:hAnsi="Barlow Light" w:cs="Arial"/>
          <w:lang w:val="es-MX"/>
        </w:rPr>
        <w:t xml:space="preserve"> Se considera que existe causa justificada, para la instalación de una mesa de recepción de votos en lugar distinto al señalado, cuando:</w:t>
      </w:r>
    </w:p>
    <w:p w:rsidR="00BC29D5" w:rsidRDefault="00BC29D5" w:rsidP="00BC29D5">
      <w:pPr>
        <w:spacing w:after="0" w:line="240" w:lineRule="auto"/>
        <w:jc w:val="both"/>
        <w:rPr>
          <w:rFonts w:ascii="Barlow Light" w:hAnsi="Barlow Light" w:cs="Arial"/>
          <w:lang w:val="es-MX"/>
        </w:rPr>
      </w:pPr>
    </w:p>
    <w:p w:rsidR="00B9687F" w:rsidRPr="00BC29D5" w:rsidRDefault="00B9687F" w:rsidP="00BC29D5">
      <w:pPr>
        <w:pStyle w:val="Prrafodelista"/>
        <w:numPr>
          <w:ilvl w:val="0"/>
          <w:numId w:val="21"/>
        </w:numPr>
        <w:spacing w:after="0" w:line="240" w:lineRule="auto"/>
        <w:jc w:val="both"/>
        <w:rPr>
          <w:rFonts w:ascii="Barlow Light" w:hAnsi="Barlow Light" w:cs="Arial"/>
          <w:lang w:val="es-MX"/>
        </w:rPr>
      </w:pPr>
      <w:r w:rsidRPr="00BC29D5">
        <w:rPr>
          <w:rFonts w:ascii="Barlow Light" w:hAnsi="Barlow Light" w:cs="Arial"/>
          <w:lang w:val="es-MX"/>
        </w:rPr>
        <w:t>No exista el local indicado en las publicaciones respectivas;</w:t>
      </w:r>
    </w:p>
    <w:p w:rsidR="00B9687F" w:rsidRPr="00BC29D5" w:rsidRDefault="00B9687F" w:rsidP="00BC29D5">
      <w:pPr>
        <w:pStyle w:val="Prrafodelista"/>
        <w:numPr>
          <w:ilvl w:val="0"/>
          <w:numId w:val="21"/>
        </w:numPr>
        <w:spacing w:after="0" w:line="240" w:lineRule="auto"/>
        <w:jc w:val="both"/>
        <w:rPr>
          <w:rFonts w:ascii="Barlow Light" w:hAnsi="Barlow Light" w:cs="Arial"/>
          <w:lang w:val="es-MX"/>
        </w:rPr>
      </w:pPr>
      <w:r w:rsidRPr="00BC29D5">
        <w:rPr>
          <w:rFonts w:ascii="Barlow Light" w:hAnsi="Barlow Light" w:cs="Arial"/>
          <w:lang w:val="es-MX"/>
        </w:rPr>
        <w:t>El local se encuentre cerrado o clausurado y no se pueda realizar la instalación;</w:t>
      </w:r>
    </w:p>
    <w:p w:rsidR="00B9687F" w:rsidRPr="00BC29D5" w:rsidRDefault="00B9687F" w:rsidP="00BC29D5">
      <w:pPr>
        <w:pStyle w:val="Prrafodelista"/>
        <w:numPr>
          <w:ilvl w:val="0"/>
          <w:numId w:val="21"/>
        </w:numPr>
        <w:spacing w:after="0" w:line="240" w:lineRule="auto"/>
        <w:jc w:val="both"/>
        <w:rPr>
          <w:rFonts w:ascii="Barlow Light" w:hAnsi="Barlow Light" w:cs="Arial"/>
          <w:lang w:val="es-MX"/>
        </w:rPr>
      </w:pPr>
      <w:r w:rsidRPr="00BC29D5">
        <w:rPr>
          <w:rFonts w:ascii="Barlow Light" w:hAnsi="Barlow Light" w:cs="Arial"/>
          <w:lang w:val="es-MX"/>
        </w:rPr>
        <w:t>Se advierta, al momento de la instalación de la mesa receptora de votos, que ésta se pretende realizar en lugar prohibido por este Reglamento. En este caso, será necesario que los funcionarios presentes tomen la determinación de común acuerdo; y</w:t>
      </w:r>
    </w:p>
    <w:p w:rsidR="00B9687F" w:rsidRPr="00BC29D5" w:rsidRDefault="00B9687F" w:rsidP="00BC29D5">
      <w:pPr>
        <w:pStyle w:val="Prrafodelista"/>
        <w:numPr>
          <w:ilvl w:val="0"/>
          <w:numId w:val="21"/>
        </w:numPr>
        <w:spacing w:after="0" w:line="240" w:lineRule="auto"/>
        <w:jc w:val="both"/>
        <w:rPr>
          <w:rFonts w:ascii="Barlow Light" w:hAnsi="Barlow Light" w:cs="Arial"/>
          <w:lang w:val="es-MX"/>
        </w:rPr>
      </w:pPr>
      <w:r w:rsidRPr="00BC29D5">
        <w:rPr>
          <w:rFonts w:ascii="Barlow Light" w:hAnsi="Barlow Light" w:cs="Arial"/>
          <w:lang w:val="es-MX"/>
        </w:rPr>
        <w:lastRenderedPageBreak/>
        <w:t>Cuando “El Consejo” así lo disponga por causa de fuerza mayor o caso fortuito y se lo notifique al Presidente de la mesa de recepción de votos.</w:t>
      </w:r>
    </w:p>
    <w:p w:rsidR="00B9687F" w:rsidRPr="00366503" w:rsidRDefault="00B9687F" w:rsidP="00366503">
      <w:pPr>
        <w:spacing w:after="0" w:line="240" w:lineRule="auto"/>
        <w:ind w:left="720"/>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lang w:val="es-MX"/>
        </w:rPr>
        <w:t>En todo caso, “El Consejo” con los medios posibles a su alcance, informará de lo ocurrido a los electores presentes y tomará las medidas pertinentes.</w:t>
      </w:r>
    </w:p>
    <w:p w:rsidR="00BC29D5" w:rsidRPr="00366503" w:rsidRDefault="00BC29D5" w:rsidP="00366503">
      <w:pPr>
        <w:spacing w:after="0" w:line="240" w:lineRule="auto"/>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43.-</w:t>
      </w:r>
      <w:r w:rsidRPr="00366503">
        <w:rPr>
          <w:rFonts w:ascii="Barlow Light" w:hAnsi="Barlow Light" w:cs="Arial"/>
          <w:lang w:val="es-MX"/>
        </w:rPr>
        <w:t xml:space="preserve"> Para los casos señalados en el artículo anterior la mesa receptora de votos deberá quedar instalada en el lugar adecuado más próximo, debiéndose dejar aviso de la nueva ubicación en el exterior del lugar originalmente señalado.</w:t>
      </w:r>
    </w:p>
    <w:p w:rsidR="00BC29D5" w:rsidRPr="00366503" w:rsidRDefault="00BC29D5" w:rsidP="00366503">
      <w:pPr>
        <w:spacing w:after="0" w:line="240" w:lineRule="auto"/>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44.-</w:t>
      </w:r>
      <w:r w:rsidRPr="00366503">
        <w:rPr>
          <w:rFonts w:ascii="Barlow Light" w:hAnsi="Barlow Light" w:cs="Arial"/>
          <w:lang w:val="es-MX"/>
        </w:rPr>
        <w:t xml:space="preserve"> “El Consejo”, designará para cada mesa receptora de votos un Presidente, un Secretario y un Escrutador que podrán ser o no vecinos de la localidad en la que se lleve a cabo la elección.</w:t>
      </w:r>
    </w:p>
    <w:p w:rsidR="00BC29D5" w:rsidRPr="00366503" w:rsidRDefault="00BC29D5" w:rsidP="00366503">
      <w:pPr>
        <w:spacing w:after="0" w:line="240" w:lineRule="auto"/>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lang w:val="es-MX"/>
        </w:rPr>
        <w:t xml:space="preserve">El Presidente y el Secretario cuidarán las condiciones materiales del local en que se efectúe la votación, garantizarán la libertad y el secreto del voto y asegurarán el orden en la elección. </w:t>
      </w:r>
    </w:p>
    <w:p w:rsidR="00BC29D5" w:rsidRPr="00366503" w:rsidRDefault="00BC29D5" w:rsidP="00366503">
      <w:pPr>
        <w:spacing w:after="0" w:line="240" w:lineRule="auto"/>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lang w:val="es-MX"/>
        </w:rPr>
        <w:t>El Presidente y el Secretario tendrán las funciones que se les asignan en el presente Reglamento y serán proveídos por “El Consejo” de todos los instrumentos necesarios para el cumplimiento de las mismas.</w:t>
      </w:r>
    </w:p>
    <w:p w:rsidR="00BC29D5" w:rsidRPr="00366503" w:rsidRDefault="00BC29D5" w:rsidP="00366503">
      <w:pPr>
        <w:spacing w:after="0" w:line="240" w:lineRule="auto"/>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lang w:val="es-MX"/>
        </w:rPr>
        <w:t xml:space="preserve">El Escrutador tendrá a su cargo el conteo de los votos al cierre de las mesas receptoras de votos, certificando con su firma los resultados que se plasmarán en </w:t>
      </w:r>
      <w:r w:rsidR="00294AF0" w:rsidRPr="00366503">
        <w:rPr>
          <w:rFonts w:ascii="Barlow Light" w:hAnsi="Barlow Light" w:cs="Arial"/>
          <w:lang w:val="es-MX"/>
        </w:rPr>
        <w:t xml:space="preserve">el formato que para tal efecto </w:t>
      </w:r>
      <w:r w:rsidRPr="00366503">
        <w:rPr>
          <w:rFonts w:ascii="Barlow Light" w:hAnsi="Barlow Light" w:cs="Arial"/>
          <w:lang w:val="es-MX"/>
        </w:rPr>
        <w:t>le proporcione “El Consejo”.</w:t>
      </w:r>
    </w:p>
    <w:p w:rsidR="00BC29D5" w:rsidRPr="00366503" w:rsidRDefault="00BC29D5" w:rsidP="00366503">
      <w:pPr>
        <w:spacing w:after="0" w:line="240" w:lineRule="auto"/>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45.-</w:t>
      </w:r>
      <w:r w:rsidRPr="00366503">
        <w:rPr>
          <w:rFonts w:ascii="Barlow Light" w:hAnsi="Barlow Light" w:cs="Arial"/>
          <w:lang w:val="es-MX"/>
        </w:rPr>
        <w:t xml:space="preserve"> Los nombres de los integrantes y la ubicación de las mesas receptoras de votos se establecerán en un encarte que será fijado dos días antes de la elección en los lugares públicos que designe “El Consejo”, y deberán mantenerse fijados hasta el día de la elección. </w:t>
      </w:r>
      <w:r w:rsidR="00294AF0" w:rsidRPr="00366503">
        <w:rPr>
          <w:rFonts w:ascii="Barlow Light" w:hAnsi="Barlow Light" w:cs="Arial"/>
          <w:lang w:val="es-MX"/>
        </w:rPr>
        <w:t>Además,</w:t>
      </w:r>
      <w:r w:rsidRPr="00366503">
        <w:rPr>
          <w:rFonts w:ascii="Barlow Light" w:hAnsi="Barlow Light" w:cs="Arial"/>
          <w:lang w:val="es-MX"/>
        </w:rPr>
        <w:t xml:space="preserve"> deberá publicarse en la Gaceta Municipal, y en cualquier otro medio de comunicación, con dos días de anticipación y el día de la elección.</w:t>
      </w:r>
    </w:p>
    <w:p w:rsidR="00BC29D5" w:rsidRPr="00366503" w:rsidRDefault="00BC29D5" w:rsidP="00366503">
      <w:pPr>
        <w:spacing w:after="0" w:line="240" w:lineRule="auto"/>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46.-</w:t>
      </w:r>
      <w:r w:rsidRPr="00366503">
        <w:rPr>
          <w:rFonts w:ascii="Barlow Light" w:hAnsi="Barlow Light" w:cs="Arial"/>
          <w:lang w:val="es-MX"/>
        </w:rPr>
        <w:t xml:space="preserve"> Para la emisión del voto, “El Consejo”, tomando en cuenta las medidas de certeza que estime pertinentes, aprobará y mandará a imprimir el modelo de boleta electoral que se utilizará para la elección.</w:t>
      </w:r>
      <w:r w:rsidR="00366503">
        <w:rPr>
          <w:rFonts w:ascii="Barlow Light" w:hAnsi="Barlow Light" w:cs="Arial"/>
          <w:lang w:val="es-MX"/>
        </w:rPr>
        <w:t xml:space="preserve"> </w:t>
      </w:r>
      <w:r w:rsidRPr="00366503">
        <w:rPr>
          <w:rFonts w:ascii="Barlow Light" w:hAnsi="Barlow Light" w:cs="Arial"/>
          <w:lang w:val="es-MX"/>
        </w:rPr>
        <w:t>Las boletas para la elección contendrán cuando menos:</w:t>
      </w:r>
    </w:p>
    <w:p w:rsidR="00BC29D5" w:rsidRPr="00366503" w:rsidRDefault="00BC29D5" w:rsidP="00366503">
      <w:pPr>
        <w:spacing w:after="0" w:line="240" w:lineRule="auto"/>
        <w:jc w:val="both"/>
        <w:rPr>
          <w:rFonts w:ascii="Barlow Light" w:hAnsi="Barlow Light" w:cs="Arial"/>
          <w:lang w:val="es-MX"/>
        </w:rPr>
      </w:pPr>
    </w:p>
    <w:p w:rsidR="00B9687F" w:rsidRPr="00BC29D5" w:rsidRDefault="00B9687F" w:rsidP="00BC29D5">
      <w:pPr>
        <w:pStyle w:val="Prrafodelista"/>
        <w:numPr>
          <w:ilvl w:val="0"/>
          <w:numId w:val="22"/>
        </w:numPr>
        <w:spacing w:after="0" w:line="240" w:lineRule="auto"/>
        <w:jc w:val="both"/>
        <w:rPr>
          <w:rFonts w:ascii="Barlow Light" w:hAnsi="Barlow Light" w:cs="Arial"/>
          <w:lang w:val="es-MX"/>
        </w:rPr>
      </w:pPr>
      <w:r w:rsidRPr="00BC29D5">
        <w:rPr>
          <w:rFonts w:ascii="Barlow Light" w:hAnsi="Barlow Light" w:cs="Arial"/>
          <w:lang w:val="es-MX"/>
        </w:rPr>
        <w:t>Nombre de la Comisaría o Subcomisaría, y número de manzana en su caso;</w:t>
      </w:r>
    </w:p>
    <w:p w:rsidR="00B9687F" w:rsidRPr="00BC29D5" w:rsidRDefault="00B9687F" w:rsidP="00BC29D5">
      <w:pPr>
        <w:pStyle w:val="Prrafodelista"/>
        <w:numPr>
          <w:ilvl w:val="0"/>
          <w:numId w:val="22"/>
        </w:numPr>
        <w:spacing w:after="0" w:line="240" w:lineRule="auto"/>
        <w:jc w:val="both"/>
        <w:rPr>
          <w:rFonts w:ascii="Barlow Light" w:hAnsi="Barlow Light" w:cs="Arial"/>
          <w:lang w:val="es-MX"/>
        </w:rPr>
      </w:pPr>
      <w:r w:rsidRPr="00BC29D5">
        <w:rPr>
          <w:rFonts w:ascii="Barlow Light" w:hAnsi="Barlow Light" w:cs="Arial"/>
          <w:lang w:val="es-MX"/>
        </w:rPr>
        <w:t>Nombre y apellidos de los candidatos;</w:t>
      </w:r>
    </w:p>
    <w:p w:rsidR="00B9687F" w:rsidRPr="00BC29D5" w:rsidRDefault="00B9687F" w:rsidP="00BC29D5">
      <w:pPr>
        <w:pStyle w:val="Prrafodelista"/>
        <w:numPr>
          <w:ilvl w:val="0"/>
          <w:numId w:val="22"/>
        </w:numPr>
        <w:spacing w:after="0" w:line="240" w:lineRule="auto"/>
        <w:jc w:val="both"/>
        <w:rPr>
          <w:rFonts w:ascii="Barlow Light" w:hAnsi="Barlow Light" w:cs="Arial"/>
          <w:lang w:val="es-MX"/>
        </w:rPr>
      </w:pPr>
      <w:r w:rsidRPr="00BC29D5">
        <w:rPr>
          <w:rFonts w:ascii="Barlow Light" w:hAnsi="Barlow Light" w:cs="Arial"/>
          <w:lang w:val="es-MX"/>
        </w:rPr>
        <w:t>Una foto de cada candidato;</w:t>
      </w:r>
    </w:p>
    <w:p w:rsidR="00B9687F" w:rsidRPr="00BC29D5" w:rsidRDefault="00B9687F" w:rsidP="00BC29D5">
      <w:pPr>
        <w:pStyle w:val="Prrafodelista"/>
        <w:numPr>
          <w:ilvl w:val="0"/>
          <w:numId w:val="22"/>
        </w:numPr>
        <w:spacing w:after="0" w:line="240" w:lineRule="auto"/>
        <w:jc w:val="both"/>
        <w:rPr>
          <w:rFonts w:ascii="Barlow Light" w:hAnsi="Barlow Light" w:cs="Arial"/>
          <w:lang w:val="es-MX"/>
        </w:rPr>
      </w:pPr>
      <w:r w:rsidRPr="00BC29D5">
        <w:rPr>
          <w:rFonts w:ascii="Barlow Light" w:hAnsi="Barlow Light" w:cs="Arial"/>
          <w:lang w:val="es-MX"/>
        </w:rPr>
        <w:t>Fecha de la elección, y</w:t>
      </w:r>
    </w:p>
    <w:p w:rsidR="00B9687F" w:rsidRPr="00BC29D5" w:rsidRDefault="00B9687F" w:rsidP="00BC29D5">
      <w:pPr>
        <w:pStyle w:val="Prrafodelista"/>
        <w:numPr>
          <w:ilvl w:val="0"/>
          <w:numId w:val="22"/>
        </w:numPr>
        <w:spacing w:after="0" w:line="240" w:lineRule="auto"/>
        <w:jc w:val="both"/>
        <w:rPr>
          <w:rFonts w:ascii="Barlow Light" w:hAnsi="Barlow Light" w:cs="Arial"/>
          <w:lang w:val="es-MX"/>
        </w:rPr>
      </w:pPr>
      <w:r w:rsidRPr="00BC29D5">
        <w:rPr>
          <w:rFonts w:ascii="Barlow Light" w:hAnsi="Barlow Light" w:cs="Arial"/>
          <w:lang w:val="es-MX"/>
        </w:rPr>
        <w:t>Firmas impresas del Presidente y el Secretario de “El Consejo”.</w:t>
      </w:r>
    </w:p>
    <w:p w:rsidR="00B9687F" w:rsidRPr="00366503" w:rsidRDefault="00B9687F" w:rsidP="00366503">
      <w:pPr>
        <w:spacing w:after="0" w:line="240" w:lineRule="auto"/>
        <w:jc w:val="both"/>
        <w:rPr>
          <w:rFonts w:ascii="Barlow Light" w:hAnsi="Barlow Light" w:cs="Arial"/>
          <w:lang w:val="es-MX"/>
        </w:rPr>
      </w:pPr>
    </w:p>
    <w:p w:rsidR="00B9687F" w:rsidRPr="00366503" w:rsidRDefault="00B9687F" w:rsidP="00366503">
      <w:pPr>
        <w:spacing w:after="0" w:line="240" w:lineRule="auto"/>
        <w:jc w:val="both"/>
        <w:rPr>
          <w:rFonts w:ascii="Barlow Light" w:hAnsi="Barlow Light" w:cs="Arial"/>
          <w:lang w:val="es-MX"/>
        </w:rPr>
      </w:pPr>
      <w:r w:rsidRPr="00366503">
        <w:rPr>
          <w:rFonts w:ascii="Barlow Light" w:hAnsi="Barlow Light" w:cs="Arial"/>
          <w:lang w:val="es-MX"/>
        </w:rPr>
        <w:t>Las boletas estarán adheridas a un talón con número de folio progresivo para cada elección de Comisaria y Subcomisaria, y en su caso, Jefes de manzana.</w:t>
      </w:r>
    </w:p>
    <w:p w:rsidR="00B9687F" w:rsidRPr="00366503" w:rsidRDefault="00B9687F" w:rsidP="00366503">
      <w:pPr>
        <w:spacing w:after="0" w:line="240" w:lineRule="auto"/>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47.-</w:t>
      </w:r>
      <w:r w:rsidRPr="00366503">
        <w:rPr>
          <w:rFonts w:ascii="Barlow Light" w:hAnsi="Barlow Light" w:cs="Arial"/>
          <w:lang w:val="es-MX"/>
        </w:rPr>
        <w:t xml:space="preserve"> “El Consejo”</w:t>
      </w:r>
      <w:r w:rsidR="00294AF0" w:rsidRPr="00366503">
        <w:rPr>
          <w:rFonts w:ascii="Barlow Light" w:hAnsi="Barlow Light" w:cs="Arial"/>
          <w:lang w:val="es-MX"/>
        </w:rPr>
        <w:t xml:space="preserve"> aprobará y mandará a imprimir,</w:t>
      </w:r>
      <w:r w:rsidRPr="00366503">
        <w:rPr>
          <w:rFonts w:ascii="Barlow Light" w:hAnsi="Barlow Light" w:cs="Arial"/>
          <w:lang w:val="es-MX"/>
        </w:rPr>
        <w:t xml:space="preserve"> los siguientes formatos, que se utilizarán durante la jornada:</w:t>
      </w:r>
    </w:p>
    <w:p w:rsidR="00BC29D5" w:rsidRPr="00366503" w:rsidRDefault="00BC29D5" w:rsidP="00366503">
      <w:pPr>
        <w:spacing w:after="0" w:line="240" w:lineRule="auto"/>
        <w:jc w:val="both"/>
        <w:rPr>
          <w:rFonts w:ascii="Barlow Light" w:hAnsi="Barlow Light" w:cs="Arial"/>
          <w:lang w:val="es-MX"/>
        </w:rPr>
      </w:pPr>
    </w:p>
    <w:p w:rsidR="00B9687F" w:rsidRPr="00BC29D5" w:rsidRDefault="00B9687F" w:rsidP="00BC29D5">
      <w:pPr>
        <w:pStyle w:val="Prrafodelista"/>
        <w:numPr>
          <w:ilvl w:val="0"/>
          <w:numId w:val="23"/>
        </w:numPr>
        <w:spacing w:after="0" w:line="240" w:lineRule="auto"/>
        <w:jc w:val="both"/>
        <w:rPr>
          <w:rFonts w:ascii="Barlow Light" w:hAnsi="Barlow Light" w:cs="Arial"/>
          <w:lang w:val="es-MX"/>
        </w:rPr>
      </w:pPr>
      <w:r w:rsidRPr="00BC29D5">
        <w:rPr>
          <w:rFonts w:ascii="Barlow Light" w:hAnsi="Barlow Light" w:cs="Arial"/>
          <w:lang w:val="es-MX"/>
        </w:rPr>
        <w:t>Acta de apertura y cierre de la mesa de recepción de votos;</w:t>
      </w:r>
    </w:p>
    <w:p w:rsidR="00B9687F" w:rsidRPr="00BC29D5" w:rsidRDefault="00B9687F" w:rsidP="00BC29D5">
      <w:pPr>
        <w:pStyle w:val="Prrafodelista"/>
        <w:numPr>
          <w:ilvl w:val="0"/>
          <w:numId w:val="23"/>
        </w:numPr>
        <w:spacing w:after="0" w:line="240" w:lineRule="auto"/>
        <w:jc w:val="both"/>
        <w:rPr>
          <w:rFonts w:ascii="Barlow Light" w:hAnsi="Barlow Light" w:cs="Arial"/>
          <w:lang w:val="es-MX"/>
        </w:rPr>
      </w:pPr>
      <w:r w:rsidRPr="00BC29D5">
        <w:rPr>
          <w:rFonts w:ascii="Barlow Light" w:hAnsi="Barlow Light" w:cs="Arial"/>
          <w:lang w:val="es-MX"/>
        </w:rPr>
        <w:t>Acta de escrutinio y cómputo;</w:t>
      </w:r>
    </w:p>
    <w:p w:rsidR="00B9687F" w:rsidRPr="00BC29D5" w:rsidRDefault="00B9687F" w:rsidP="00BC29D5">
      <w:pPr>
        <w:pStyle w:val="Prrafodelista"/>
        <w:numPr>
          <w:ilvl w:val="0"/>
          <w:numId w:val="23"/>
        </w:numPr>
        <w:spacing w:after="0" w:line="240" w:lineRule="auto"/>
        <w:jc w:val="both"/>
        <w:rPr>
          <w:rFonts w:ascii="Barlow Light" w:hAnsi="Barlow Light" w:cs="Arial"/>
          <w:lang w:val="es-MX"/>
        </w:rPr>
      </w:pPr>
      <w:r w:rsidRPr="00BC29D5">
        <w:rPr>
          <w:rFonts w:ascii="Barlow Light" w:hAnsi="Barlow Light" w:cs="Arial"/>
          <w:lang w:val="es-MX"/>
        </w:rPr>
        <w:t>Hoja de incidentes registrados durante la jornada de la elección, y</w:t>
      </w:r>
    </w:p>
    <w:p w:rsidR="00B9687F" w:rsidRPr="00BC29D5" w:rsidRDefault="00B9687F" w:rsidP="00BC29D5">
      <w:pPr>
        <w:pStyle w:val="Prrafodelista"/>
        <w:numPr>
          <w:ilvl w:val="0"/>
          <w:numId w:val="23"/>
        </w:numPr>
        <w:spacing w:after="0" w:line="240" w:lineRule="auto"/>
        <w:jc w:val="both"/>
        <w:rPr>
          <w:rFonts w:ascii="Barlow Light" w:hAnsi="Barlow Light" w:cs="Arial"/>
          <w:lang w:val="es-MX"/>
        </w:rPr>
      </w:pPr>
      <w:r w:rsidRPr="00BC29D5">
        <w:rPr>
          <w:rFonts w:ascii="Barlow Light" w:hAnsi="Barlow Light" w:cs="Arial"/>
          <w:lang w:val="es-MX"/>
        </w:rPr>
        <w:t>Cartulina informativa de resultados.</w:t>
      </w:r>
    </w:p>
    <w:p w:rsidR="00B9687F" w:rsidRPr="00366503" w:rsidRDefault="00B9687F" w:rsidP="00366503">
      <w:pPr>
        <w:spacing w:after="0" w:line="240" w:lineRule="auto"/>
        <w:jc w:val="both"/>
        <w:rPr>
          <w:rFonts w:ascii="Barlow Light" w:hAnsi="Barlow Light" w:cs="Arial"/>
          <w:lang w:val="es-MX"/>
        </w:rPr>
      </w:pPr>
    </w:p>
    <w:p w:rsidR="00B9687F" w:rsidRPr="00366503" w:rsidRDefault="00B9687F" w:rsidP="00366503">
      <w:pPr>
        <w:spacing w:after="0" w:line="240" w:lineRule="auto"/>
        <w:jc w:val="both"/>
        <w:rPr>
          <w:rFonts w:ascii="Barlow Light" w:hAnsi="Barlow Light" w:cs="Arial"/>
          <w:lang w:val="es-MX"/>
        </w:rPr>
      </w:pPr>
      <w:r w:rsidRPr="00366503">
        <w:rPr>
          <w:rFonts w:ascii="Barlow Light" w:hAnsi="Barlow Light" w:cs="Arial"/>
          <w:lang w:val="es-MX"/>
        </w:rPr>
        <w:t xml:space="preserve">Todas las actas y escritos de las mesas de recepción, deberán considerar las firmas del Presidente </w:t>
      </w:r>
      <w:r w:rsidR="00294AF0" w:rsidRPr="00366503">
        <w:rPr>
          <w:rFonts w:ascii="Barlow Light" w:hAnsi="Barlow Light" w:cs="Arial"/>
          <w:lang w:val="es-MX"/>
        </w:rPr>
        <w:t>y Secretario</w:t>
      </w:r>
      <w:r w:rsidRPr="00366503">
        <w:rPr>
          <w:rFonts w:ascii="Barlow Light" w:hAnsi="Barlow Light" w:cs="Arial"/>
          <w:lang w:val="es-MX"/>
        </w:rPr>
        <w:t xml:space="preserve"> de la mesa receptora de votos, y de los representantes de los candidatos, que así lo deseen.</w:t>
      </w:r>
    </w:p>
    <w:p w:rsidR="00B9687F" w:rsidRPr="00366503" w:rsidRDefault="00B9687F" w:rsidP="00366503">
      <w:pPr>
        <w:spacing w:after="0" w:line="240" w:lineRule="auto"/>
        <w:jc w:val="both"/>
        <w:rPr>
          <w:rFonts w:ascii="Barlow Light" w:hAnsi="Barlow Light" w:cs="Arial"/>
          <w:lang w:val="es-MX"/>
        </w:rPr>
      </w:pPr>
    </w:p>
    <w:p w:rsidR="00B9687F" w:rsidRDefault="00B9687F" w:rsidP="00366503">
      <w:pPr>
        <w:spacing w:after="0" w:line="240" w:lineRule="auto"/>
        <w:jc w:val="center"/>
        <w:rPr>
          <w:rFonts w:ascii="Barlow Light" w:hAnsi="Barlow Light" w:cs="Arial"/>
          <w:b/>
          <w:lang w:val="es-MX"/>
        </w:rPr>
      </w:pPr>
      <w:r w:rsidRPr="00366503">
        <w:rPr>
          <w:rFonts w:ascii="Barlow Light" w:hAnsi="Barlow Light" w:cs="Arial"/>
          <w:b/>
          <w:lang w:val="es-MX"/>
        </w:rPr>
        <w:t>DEL PROCESO DE LA ELECCIÓN</w:t>
      </w:r>
    </w:p>
    <w:p w:rsidR="00BC29D5" w:rsidRPr="00366503" w:rsidRDefault="00BC29D5" w:rsidP="00366503">
      <w:pPr>
        <w:spacing w:after="0" w:line="240" w:lineRule="auto"/>
        <w:jc w:val="center"/>
        <w:rPr>
          <w:rFonts w:ascii="Barlow Light" w:hAnsi="Barlow Light" w:cs="Arial"/>
          <w:b/>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48.-</w:t>
      </w:r>
      <w:r w:rsidRPr="00366503">
        <w:rPr>
          <w:rFonts w:ascii="Barlow Light" w:hAnsi="Barlow Light" w:cs="Arial"/>
          <w:lang w:val="es-MX"/>
        </w:rPr>
        <w:t xml:space="preserve"> A partir de las 7:00 horas del día de la jornada de la elección, </w:t>
      </w:r>
      <w:r w:rsidR="00294AF0" w:rsidRPr="00366503">
        <w:rPr>
          <w:rFonts w:ascii="Barlow Light" w:hAnsi="Barlow Light" w:cs="Arial"/>
          <w:lang w:val="es-MX"/>
        </w:rPr>
        <w:t>los integrantes</w:t>
      </w:r>
      <w:r w:rsidRPr="00366503">
        <w:rPr>
          <w:rFonts w:ascii="Barlow Light" w:hAnsi="Barlow Light" w:cs="Arial"/>
          <w:lang w:val="es-MX"/>
        </w:rPr>
        <w:t xml:space="preserve"> de las mesas receptoras de votación, deberán iniciar la instalación de la mesa receptora.</w:t>
      </w:r>
    </w:p>
    <w:p w:rsidR="00BC29D5" w:rsidRPr="00366503" w:rsidRDefault="00BC29D5" w:rsidP="00366503">
      <w:pPr>
        <w:spacing w:after="0" w:line="240" w:lineRule="auto"/>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49.-</w:t>
      </w:r>
      <w:r w:rsidRPr="00366503">
        <w:rPr>
          <w:rFonts w:ascii="Barlow Light" w:hAnsi="Barlow Light" w:cs="Arial"/>
          <w:lang w:val="es-MX"/>
        </w:rPr>
        <w:t xml:space="preserve"> De no instalarse la mesa receptora de votos conforme al artículo anterior, se procederá a lo siguiente:</w:t>
      </w:r>
    </w:p>
    <w:p w:rsidR="00BC29D5" w:rsidRPr="00366503" w:rsidRDefault="00BC29D5" w:rsidP="00366503">
      <w:pPr>
        <w:spacing w:after="0" w:line="240" w:lineRule="auto"/>
        <w:jc w:val="both"/>
        <w:rPr>
          <w:rFonts w:ascii="Barlow Light" w:hAnsi="Barlow Light" w:cs="Arial"/>
          <w:lang w:val="es-MX"/>
        </w:rPr>
      </w:pPr>
    </w:p>
    <w:p w:rsidR="00B9687F" w:rsidRPr="00BC29D5" w:rsidRDefault="00B9687F" w:rsidP="00BC29D5">
      <w:pPr>
        <w:pStyle w:val="Prrafodelista"/>
        <w:numPr>
          <w:ilvl w:val="0"/>
          <w:numId w:val="24"/>
        </w:numPr>
        <w:spacing w:after="0" w:line="240" w:lineRule="auto"/>
        <w:jc w:val="both"/>
        <w:rPr>
          <w:rFonts w:ascii="Barlow Light" w:hAnsi="Barlow Light" w:cs="Arial"/>
          <w:lang w:val="es-MX"/>
        </w:rPr>
      </w:pPr>
      <w:r w:rsidRPr="00BC29D5">
        <w:rPr>
          <w:rFonts w:ascii="Barlow Light" w:hAnsi="Barlow Light" w:cs="Arial"/>
          <w:lang w:val="es-MX"/>
        </w:rPr>
        <w:t>Si a las 7:15 horas no se hubiera presentado alguno o algunos de los integrantes de la mesa receptora de votos, se suplirán los cargos de la siguiente forma:</w:t>
      </w:r>
    </w:p>
    <w:p w:rsidR="00B9687F" w:rsidRPr="00BC29D5" w:rsidRDefault="00B9687F" w:rsidP="00BC29D5">
      <w:pPr>
        <w:pStyle w:val="Prrafodelista"/>
        <w:numPr>
          <w:ilvl w:val="1"/>
          <w:numId w:val="24"/>
        </w:numPr>
        <w:spacing w:after="0" w:line="240" w:lineRule="auto"/>
        <w:jc w:val="both"/>
        <w:rPr>
          <w:rFonts w:ascii="Barlow Light" w:hAnsi="Barlow Light" w:cs="Arial"/>
          <w:lang w:val="es-MX"/>
        </w:rPr>
      </w:pPr>
      <w:r w:rsidRPr="00BC29D5">
        <w:rPr>
          <w:rFonts w:ascii="Barlow Light" w:hAnsi="Barlow Light" w:cs="Arial"/>
          <w:lang w:val="es-MX"/>
        </w:rPr>
        <w:t>Si estuviere el Presidente, éste designará a las personas necesarias para su integración, recorriendo en primer término y en su caso, el orden para ocupar los cargos de los funcionarios ausentes con los propietarios presentes y habilitando a los suplentes presentes para los faltantes, y en ausencia de los integrantes designados, de entre los electores que se encuentren en la mesa receptora de votos</w:t>
      </w:r>
      <w:r w:rsidRPr="00BC29D5">
        <w:rPr>
          <w:rFonts w:ascii="Cambria" w:hAnsi="Cambria" w:cs="Cambria"/>
        </w:rPr>
        <w:t>;</w:t>
      </w:r>
    </w:p>
    <w:p w:rsidR="00B9687F" w:rsidRPr="00BC29D5" w:rsidRDefault="00B9687F" w:rsidP="00BC29D5">
      <w:pPr>
        <w:pStyle w:val="Prrafodelista"/>
        <w:numPr>
          <w:ilvl w:val="1"/>
          <w:numId w:val="24"/>
        </w:numPr>
        <w:spacing w:after="0" w:line="240" w:lineRule="auto"/>
        <w:jc w:val="both"/>
        <w:rPr>
          <w:rFonts w:ascii="Barlow Light" w:hAnsi="Barlow Light" w:cs="Arial"/>
          <w:lang w:val="es-MX"/>
        </w:rPr>
      </w:pPr>
      <w:r w:rsidRPr="00BC29D5">
        <w:rPr>
          <w:rFonts w:ascii="Barlow Light" w:hAnsi="Barlow Light" w:cs="Arial"/>
          <w:lang w:val="es-MX"/>
        </w:rPr>
        <w:t>Si no estuviere el Presidente, pero estuviere el Secretario, éste asumirá las funciones del Presidente de la mesa receptora de votos y procederá a integrarla en los términos señalados en el inciso anterior</w:t>
      </w:r>
      <w:r w:rsidRPr="00BC29D5">
        <w:rPr>
          <w:rFonts w:ascii="Cambria" w:hAnsi="Cambria" w:cs="Cambria"/>
        </w:rPr>
        <w:t>;</w:t>
      </w:r>
    </w:p>
    <w:p w:rsidR="00B9687F" w:rsidRPr="00BC29D5" w:rsidRDefault="00B9687F" w:rsidP="00BC29D5">
      <w:pPr>
        <w:pStyle w:val="Prrafodelista"/>
        <w:numPr>
          <w:ilvl w:val="1"/>
          <w:numId w:val="24"/>
        </w:numPr>
        <w:spacing w:after="0" w:line="240" w:lineRule="auto"/>
        <w:jc w:val="both"/>
        <w:rPr>
          <w:rFonts w:ascii="Barlow Light" w:hAnsi="Barlow Light" w:cs="Arial"/>
          <w:lang w:val="es-MX"/>
        </w:rPr>
      </w:pPr>
      <w:r w:rsidRPr="00BC29D5">
        <w:rPr>
          <w:rFonts w:ascii="Barlow Light" w:hAnsi="Barlow Light" w:cs="Arial"/>
          <w:lang w:val="es-MX"/>
        </w:rPr>
        <w:t>Si no estuviere el Presidente ni el Secretario, pero estuviere el escrutador, éste asumirá las funciones de Presidente y procederá a integrar la mesa receptora de votos de conformidad con lo señalado en el inciso a), de esta fracción, y</w:t>
      </w:r>
    </w:p>
    <w:p w:rsidR="00B9687F" w:rsidRPr="00BC29D5" w:rsidRDefault="00B9687F" w:rsidP="00BC29D5">
      <w:pPr>
        <w:pStyle w:val="Prrafodelista"/>
        <w:numPr>
          <w:ilvl w:val="1"/>
          <w:numId w:val="24"/>
        </w:numPr>
        <w:spacing w:after="0" w:line="240" w:lineRule="auto"/>
        <w:jc w:val="both"/>
        <w:rPr>
          <w:rFonts w:ascii="Barlow Light" w:hAnsi="Barlow Light" w:cs="Arial"/>
          <w:lang w:val="es-MX"/>
        </w:rPr>
      </w:pPr>
      <w:r w:rsidRPr="00BC29D5">
        <w:rPr>
          <w:rFonts w:ascii="Barlow Light" w:hAnsi="Barlow Light" w:cs="Arial"/>
          <w:lang w:val="es-MX"/>
        </w:rPr>
        <w:t>Si solo estuvieran los suplentes, uno de ellos asumirá las funciones del Presidente, los otros las de Secretario y escrutador, procediendo el primero a instalar la mesa receptora de votos nombrando a los funcionarios necesarios de entre los electores presentes.</w:t>
      </w:r>
    </w:p>
    <w:p w:rsidR="00B9687F" w:rsidRPr="00BC29D5" w:rsidRDefault="00B9687F" w:rsidP="00BC29D5">
      <w:pPr>
        <w:pStyle w:val="Prrafodelista"/>
        <w:numPr>
          <w:ilvl w:val="0"/>
          <w:numId w:val="24"/>
        </w:numPr>
        <w:spacing w:after="0" w:line="240" w:lineRule="auto"/>
        <w:jc w:val="both"/>
        <w:rPr>
          <w:rFonts w:ascii="Barlow Light" w:hAnsi="Barlow Light" w:cs="Arial"/>
          <w:lang w:val="es-MX"/>
        </w:rPr>
      </w:pPr>
      <w:r w:rsidRPr="00BC29D5">
        <w:rPr>
          <w:rFonts w:ascii="Barlow Light" w:hAnsi="Barlow Light" w:cs="Arial"/>
          <w:lang w:val="es-MX"/>
        </w:rPr>
        <w:t>Si a las 8:00 horas no se hubiere integrado la mesa receptora de votos conforme a la fracción anterior, el Presidente procederá a designar de entre los primeros votantes a quienes ocuparán dichos cargos, y</w:t>
      </w:r>
    </w:p>
    <w:p w:rsidR="00B9687F" w:rsidRPr="00BC29D5" w:rsidRDefault="00B9687F" w:rsidP="00BC29D5">
      <w:pPr>
        <w:pStyle w:val="Prrafodelista"/>
        <w:numPr>
          <w:ilvl w:val="0"/>
          <w:numId w:val="24"/>
        </w:numPr>
        <w:spacing w:after="0" w:line="240" w:lineRule="auto"/>
        <w:jc w:val="both"/>
        <w:rPr>
          <w:rFonts w:ascii="Barlow Light" w:hAnsi="Barlow Light" w:cs="Arial"/>
          <w:lang w:val="es-MX"/>
        </w:rPr>
      </w:pPr>
      <w:r w:rsidRPr="00BC29D5">
        <w:rPr>
          <w:rFonts w:ascii="Barlow Light" w:hAnsi="Barlow Light" w:cs="Arial"/>
          <w:lang w:val="es-MX"/>
        </w:rPr>
        <w:t xml:space="preserve">Si a las 8:00 horas no estuvieren presentes ningún integrante propietario o suplente, “El Consejo” tomará las medidas necesarias. </w:t>
      </w:r>
    </w:p>
    <w:p w:rsidR="00B9687F" w:rsidRPr="00366503" w:rsidRDefault="00B9687F" w:rsidP="00366503">
      <w:pPr>
        <w:spacing w:after="0" w:line="240" w:lineRule="auto"/>
        <w:jc w:val="both"/>
        <w:rPr>
          <w:rFonts w:ascii="Barlow Light" w:hAnsi="Barlow Light" w:cs="Arial"/>
          <w:lang w:val="es-MX"/>
        </w:rPr>
      </w:pPr>
    </w:p>
    <w:p w:rsidR="00B9687F" w:rsidRPr="00366503" w:rsidRDefault="00B9687F" w:rsidP="00366503">
      <w:pPr>
        <w:spacing w:after="0" w:line="240" w:lineRule="auto"/>
        <w:jc w:val="both"/>
        <w:rPr>
          <w:rFonts w:ascii="Barlow Light" w:hAnsi="Barlow Light" w:cs="Arial"/>
          <w:lang w:val="es-MX"/>
        </w:rPr>
      </w:pPr>
      <w:r w:rsidRPr="00366503">
        <w:rPr>
          <w:rFonts w:ascii="Barlow Light" w:hAnsi="Barlow Light" w:cs="Arial"/>
          <w:lang w:val="es-MX"/>
        </w:rPr>
        <w:t>Los nombramientos que se hagan conforme a este artículo, en ningún caso podrán recaer en los representantes de los candidatos.</w:t>
      </w:r>
    </w:p>
    <w:p w:rsidR="00B9687F" w:rsidRPr="00366503" w:rsidRDefault="00B9687F" w:rsidP="00366503">
      <w:pPr>
        <w:spacing w:after="0" w:line="240" w:lineRule="auto"/>
        <w:jc w:val="both"/>
        <w:rPr>
          <w:rFonts w:ascii="Barlow Light" w:hAnsi="Barlow Light" w:cs="Arial"/>
          <w:lang w:val="es-MX"/>
        </w:rPr>
      </w:pPr>
    </w:p>
    <w:p w:rsidR="00B9687F" w:rsidRPr="00366503"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50.-</w:t>
      </w:r>
      <w:r w:rsidRPr="00366503">
        <w:rPr>
          <w:rFonts w:ascii="Barlow Light" w:hAnsi="Barlow Light" w:cs="Arial"/>
          <w:lang w:val="es-MX"/>
        </w:rPr>
        <w:t xml:space="preserve"> La votación se efectuará en la fecha señalada en la Convocatoria, a partir de las 8:00 horas, debiéndose cerrar las mesas receptoras del voto a las 15:00 horas.</w:t>
      </w:r>
    </w:p>
    <w:p w:rsidR="00BC29D5" w:rsidRDefault="00BC29D5" w:rsidP="00366503">
      <w:pPr>
        <w:spacing w:after="0" w:line="240" w:lineRule="auto"/>
        <w:jc w:val="both"/>
        <w:rPr>
          <w:rFonts w:ascii="Barlow Light" w:hAnsi="Barlow Light" w:cs="Arial"/>
          <w:lang w:val="es-MX"/>
        </w:rPr>
      </w:pPr>
    </w:p>
    <w:p w:rsidR="00B9687F" w:rsidRPr="00366503" w:rsidRDefault="00B9687F" w:rsidP="00366503">
      <w:pPr>
        <w:spacing w:after="0" w:line="240" w:lineRule="auto"/>
        <w:jc w:val="both"/>
        <w:rPr>
          <w:rFonts w:ascii="Barlow Light" w:hAnsi="Barlow Light" w:cs="Arial"/>
          <w:lang w:val="es-MX"/>
        </w:rPr>
      </w:pPr>
      <w:r w:rsidRPr="00366503">
        <w:rPr>
          <w:rFonts w:ascii="Barlow Light" w:hAnsi="Barlow Light" w:cs="Arial"/>
          <w:lang w:val="es-MX"/>
        </w:rPr>
        <w:t>Sólo permanecerá abierta después de las 15:00 horas, aquella mesa receptora de votación en la que aún se encuentren electores formados para votar.</w:t>
      </w:r>
      <w:r w:rsidR="00366503">
        <w:rPr>
          <w:rFonts w:ascii="Barlow Light" w:hAnsi="Barlow Light" w:cs="Arial"/>
          <w:lang w:val="es-MX"/>
        </w:rPr>
        <w:t xml:space="preserve"> </w:t>
      </w:r>
      <w:r w:rsidRPr="00366503">
        <w:rPr>
          <w:rFonts w:ascii="Barlow Light" w:hAnsi="Barlow Light" w:cs="Arial"/>
          <w:lang w:val="es-MX"/>
        </w:rPr>
        <w:t>En este caso, se cerrará una vez que quienes estuviesen formados a las 15:00 horas hayan votado.</w:t>
      </w:r>
    </w:p>
    <w:p w:rsidR="00BC29D5" w:rsidRDefault="00BC29D5" w:rsidP="00366503">
      <w:pPr>
        <w:spacing w:after="0" w:line="240" w:lineRule="auto"/>
        <w:jc w:val="both"/>
        <w:rPr>
          <w:rFonts w:ascii="Barlow Light" w:hAnsi="Barlow Light" w:cs="Arial"/>
          <w:lang w:val="es-MX"/>
        </w:rPr>
      </w:pPr>
    </w:p>
    <w:p w:rsidR="00B9687F" w:rsidRPr="00366503" w:rsidRDefault="00B9687F" w:rsidP="00366503">
      <w:pPr>
        <w:spacing w:after="0" w:line="240" w:lineRule="auto"/>
        <w:jc w:val="both"/>
        <w:rPr>
          <w:rFonts w:ascii="Barlow Light" w:hAnsi="Barlow Light" w:cs="Arial"/>
          <w:lang w:val="es-MX"/>
        </w:rPr>
      </w:pPr>
      <w:r w:rsidRPr="00366503">
        <w:rPr>
          <w:rFonts w:ascii="Barlow Light" w:hAnsi="Barlow Light" w:cs="Arial"/>
          <w:lang w:val="es-MX"/>
        </w:rPr>
        <w:t>Iniciada la votación no podrá suspenderse sino por causa de fuerza mayor. En este caso, el Presidente deberá dar a</w:t>
      </w:r>
      <w:r w:rsidR="0060361D" w:rsidRPr="00366503">
        <w:rPr>
          <w:rFonts w:ascii="Barlow Light" w:hAnsi="Barlow Light" w:cs="Arial"/>
          <w:lang w:val="es-MX"/>
        </w:rPr>
        <w:t xml:space="preserve">viso inmediato a “El Consejo”, </w:t>
      </w:r>
      <w:r w:rsidRPr="00366503">
        <w:rPr>
          <w:rFonts w:ascii="Barlow Light" w:hAnsi="Barlow Light" w:cs="Arial"/>
          <w:lang w:val="es-MX"/>
        </w:rPr>
        <w:t>a través de un escrito en que se de cuenta de la causa de la suspensión de la votación, la hora en que ocurrió y la indicación del número de votantes que al momento habían ejercido su derecho a voto. El escrito deberá ser firmado por los demás integrantes de la mesa receptora de votos.</w:t>
      </w:r>
    </w:p>
    <w:p w:rsidR="00BC29D5" w:rsidRDefault="00BC29D5" w:rsidP="00366503">
      <w:pPr>
        <w:spacing w:after="0" w:line="240" w:lineRule="auto"/>
        <w:jc w:val="both"/>
        <w:rPr>
          <w:rFonts w:ascii="Barlow Light" w:hAnsi="Barlow Light" w:cs="Arial"/>
          <w:lang w:val="es-MX"/>
        </w:rPr>
      </w:pPr>
    </w:p>
    <w:p w:rsidR="00B9687F" w:rsidRPr="00366503" w:rsidRDefault="00B9687F" w:rsidP="00366503">
      <w:pPr>
        <w:spacing w:after="0" w:line="240" w:lineRule="auto"/>
        <w:jc w:val="both"/>
        <w:rPr>
          <w:rFonts w:ascii="Barlow Light" w:hAnsi="Barlow Light" w:cs="Arial"/>
          <w:lang w:val="es-MX"/>
        </w:rPr>
      </w:pPr>
      <w:r w:rsidRPr="00366503">
        <w:rPr>
          <w:rFonts w:ascii="Barlow Light" w:hAnsi="Barlow Light" w:cs="Arial"/>
          <w:lang w:val="es-MX"/>
        </w:rPr>
        <w:t>Recibida la comunicación que antecede “El Consejo” decidirá si se reanuda la votación, para lo cual tomará las medidas que estime necesarias.</w:t>
      </w:r>
    </w:p>
    <w:p w:rsidR="00BC29D5" w:rsidRDefault="00BC29D5" w:rsidP="00366503">
      <w:pPr>
        <w:spacing w:after="0" w:line="240" w:lineRule="auto"/>
        <w:jc w:val="both"/>
        <w:rPr>
          <w:rFonts w:ascii="Barlow Light" w:hAnsi="Barlow Light" w:cs="Arial"/>
          <w:b/>
          <w:lang w:val="es-MX"/>
        </w:rPr>
      </w:pPr>
    </w:p>
    <w:p w:rsidR="00B9687F" w:rsidRPr="00366503"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51.-</w:t>
      </w:r>
      <w:r w:rsidRPr="00366503">
        <w:rPr>
          <w:rFonts w:ascii="Barlow Light" w:hAnsi="Barlow Light" w:cs="Arial"/>
          <w:lang w:val="es-MX"/>
        </w:rPr>
        <w:t xml:space="preserve"> Los habitantes de la Comisaría, Subcomisaría o Manzana tendrán derecho a ejercer su voto, siempre y cuando exhiban su credencial para votar, vigente, expedida por el Instituto Federal Electoral, y acrediten ser habitantes de la Comisaría, Subcomisaria o Manzana correspondiente.</w:t>
      </w:r>
    </w:p>
    <w:p w:rsidR="00BC29D5" w:rsidRDefault="00BC29D5" w:rsidP="00366503">
      <w:pPr>
        <w:spacing w:after="0" w:line="240" w:lineRule="auto"/>
        <w:jc w:val="both"/>
        <w:rPr>
          <w:rFonts w:ascii="Barlow Light" w:hAnsi="Barlow Light" w:cs="Arial"/>
          <w:b/>
          <w:lang w:val="es-MX"/>
        </w:rPr>
      </w:pPr>
    </w:p>
    <w:p w:rsidR="00B9687F" w:rsidRPr="00366503"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52.-</w:t>
      </w:r>
      <w:r w:rsidRPr="00366503">
        <w:rPr>
          <w:rFonts w:ascii="Barlow Light" w:hAnsi="Barlow Light" w:cs="Arial"/>
          <w:lang w:val="es-MX"/>
        </w:rPr>
        <w:t xml:space="preserve"> La votación se efectuará en la forma siguiente:</w:t>
      </w:r>
    </w:p>
    <w:p w:rsidR="00BC29D5" w:rsidRDefault="00BC29D5" w:rsidP="00BC29D5">
      <w:pPr>
        <w:spacing w:after="0" w:line="240" w:lineRule="auto"/>
        <w:jc w:val="both"/>
        <w:rPr>
          <w:rFonts w:ascii="Barlow Light" w:hAnsi="Barlow Light" w:cs="Arial"/>
          <w:lang w:val="es-MX"/>
        </w:rPr>
      </w:pPr>
    </w:p>
    <w:p w:rsidR="00B9687F" w:rsidRPr="00BC29D5" w:rsidRDefault="00B9687F" w:rsidP="00BC29D5">
      <w:pPr>
        <w:pStyle w:val="Prrafodelista"/>
        <w:numPr>
          <w:ilvl w:val="0"/>
          <w:numId w:val="25"/>
        </w:numPr>
        <w:spacing w:after="0" w:line="240" w:lineRule="auto"/>
        <w:jc w:val="both"/>
        <w:rPr>
          <w:rFonts w:ascii="Barlow Light" w:hAnsi="Barlow Light" w:cs="Arial"/>
          <w:lang w:val="es-MX"/>
        </w:rPr>
      </w:pPr>
      <w:r w:rsidRPr="00BC29D5">
        <w:rPr>
          <w:rFonts w:ascii="Barlow Light" w:hAnsi="Barlow Light" w:cs="Arial"/>
          <w:lang w:val="es-MX"/>
        </w:rPr>
        <w:t>Los electores votarán en el orden en que se presenten ante la mesa receptora de votación, debiendo exhibir su credencial para votar, en la cual deberá constar un domicilio que pertenezca a la Comisaría, subcomisaría o manzana que corresponda;</w:t>
      </w:r>
    </w:p>
    <w:p w:rsidR="00B9687F" w:rsidRPr="00BC29D5" w:rsidRDefault="00B9687F" w:rsidP="00BC29D5">
      <w:pPr>
        <w:pStyle w:val="Prrafodelista"/>
        <w:numPr>
          <w:ilvl w:val="0"/>
          <w:numId w:val="25"/>
        </w:numPr>
        <w:spacing w:after="0" w:line="240" w:lineRule="auto"/>
        <w:jc w:val="both"/>
        <w:rPr>
          <w:rFonts w:ascii="Barlow Light" w:hAnsi="Barlow Light" w:cs="Arial"/>
          <w:lang w:val="es-MX"/>
        </w:rPr>
      </w:pPr>
      <w:r w:rsidRPr="00BC29D5">
        <w:rPr>
          <w:rFonts w:ascii="Barlow Light" w:hAnsi="Barlow Light" w:cs="Arial"/>
          <w:lang w:val="es-MX"/>
        </w:rPr>
        <w:t>Una vez comprobado que el vecino cumple con los requisitos establecidos por el artículo 11 del presente Reglamento, que fue identificado en los términos del mismo, y que no cuenta con marca de tinta indeleble en su pulgar derecho, el Presidente le entregará la boleta correspondiente;</w:t>
      </w:r>
    </w:p>
    <w:p w:rsidR="00B9687F" w:rsidRPr="00BC29D5" w:rsidRDefault="00B9687F" w:rsidP="00BC29D5">
      <w:pPr>
        <w:pStyle w:val="Prrafodelista"/>
        <w:numPr>
          <w:ilvl w:val="0"/>
          <w:numId w:val="25"/>
        </w:numPr>
        <w:spacing w:after="0" w:line="240" w:lineRule="auto"/>
        <w:jc w:val="both"/>
        <w:rPr>
          <w:rFonts w:ascii="Barlow Light" w:hAnsi="Barlow Light" w:cs="Arial"/>
          <w:lang w:val="es-MX"/>
        </w:rPr>
      </w:pPr>
      <w:r w:rsidRPr="00BC29D5">
        <w:rPr>
          <w:rFonts w:ascii="Barlow Light" w:hAnsi="Barlow Light" w:cs="Arial"/>
          <w:lang w:val="es-MX"/>
        </w:rPr>
        <w:t>El votante, libremente y en secreto marcará su boleta en la foto, círculo o cuadro correspondiente al candidato de su preferencia, la marca deberá corresponder a un sólo candidato;</w:t>
      </w:r>
    </w:p>
    <w:p w:rsidR="00B9687F" w:rsidRPr="00BC29D5" w:rsidRDefault="00B9687F" w:rsidP="00BC29D5">
      <w:pPr>
        <w:pStyle w:val="Prrafodelista"/>
        <w:spacing w:after="0" w:line="240" w:lineRule="auto"/>
        <w:jc w:val="both"/>
        <w:rPr>
          <w:rFonts w:ascii="Barlow Light" w:hAnsi="Barlow Light" w:cs="Arial"/>
          <w:lang w:val="es-MX"/>
        </w:rPr>
      </w:pPr>
      <w:r w:rsidRPr="00BC29D5">
        <w:rPr>
          <w:rFonts w:ascii="Barlow Light" w:hAnsi="Barlow Light" w:cs="Arial"/>
          <w:lang w:val="es-MX"/>
        </w:rPr>
        <w:t>Para el supuesto de que únicamente se inscriba un solo candidato, el votante podrá marcar la boleta sobre la foto, círculo o cuadro correspondiente al candidato, o bien, anular su voto;</w:t>
      </w:r>
    </w:p>
    <w:p w:rsidR="00B9687F" w:rsidRPr="00BC29D5" w:rsidRDefault="00B9687F" w:rsidP="00BC29D5">
      <w:pPr>
        <w:pStyle w:val="Prrafodelista"/>
        <w:numPr>
          <w:ilvl w:val="0"/>
          <w:numId w:val="25"/>
        </w:numPr>
        <w:spacing w:after="0" w:line="240" w:lineRule="auto"/>
        <w:jc w:val="both"/>
        <w:rPr>
          <w:rFonts w:ascii="Barlow Light" w:hAnsi="Barlow Light" w:cs="Arial"/>
          <w:lang w:val="es-MX"/>
        </w:rPr>
      </w:pPr>
      <w:r w:rsidRPr="00BC29D5">
        <w:rPr>
          <w:rFonts w:ascii="Barlow Light" w:hAnsi="Barlow Light" w:cs="Arial"/>
          <w:lang w:val="es-MX"/>
        </w:rPr>
        <w:t>Aquellos electores que no sepan leer o que se encuentren impedidos físicamente para marcar sus boletas, podrán ser asistidos por una persona de su confianza que les acompañe;</w:t>
      </w:r>
    </w:p>
    <w:p w:rsidR="00B9687F" w:rsidRPr="00BC29D5" w:rsidRDefault="00B9687F" w:rsidP="00BC29D5">
      <w:pPr>
        <w:pStyle w:val="Prrafodelista"/>
        <w:numPr>
          <w:ilvl w:val="0"/>
          <w:numId w:val="25"/>
        </w:numPr>
        <w:spacing w:after="0" w:line="240" w:lineRule="auto"/>
        <w:jc w:val="both"/>
        <w:rPr>
          <w:rFonts w:ascii="Barlow Light" w:hAnsi="Barlow Light" w:cs="Arial"/>
          <w:lang w:val="es-MX"/>
        </w:rPr>
      </w:pPr>
      <w:r w:rsidRPr="00BC29D5">
        <w:rPr>
          <w:rFonts w:ascii="Barlow Light" w:hAnsi="Barlow Light" w:cs="Arial"/>
          <w:lang w:val="es-MX"/>
        </w:rPr>
        <w:t>Acto seguido, el elector doblará su boleta y la depositará en la urna correspondiente, y</w:t>
      </w:r>
    </w:p>
    <w:p w:rsidR="00B9687F" w:rsidRPr="00BC29D5" w:rsidRDefault="00B9687F" w:rsidP="00BC29D5">
      <w:pPr>
        <w:pStyle w:val="Prrafodelista"/>
        <w:numPr>
          <w:ilvl w:val="0"/>
          <w:numId w:val="25"/>
        </w:numPr>
        <w:spacing w:after="0" w:line="240" w:lineRule="auto"/>
        <w:jc w:val="both"/>
        <w:rPr>
          <w:rFonts w:ascii="Barlow Light" w:hAnsi="Barlow Light" w:cs="Arial"/>
          <w:lang w:val="es-MX"/>
        </w:rPr>
      </w:pPr>
      <w:r w:rsidRPr="00BC29D5">
        <w:rPr>
          <w:rFonts w:ascii="Barlow Light" w:hAnsi="Barlow Light" w:cs="Arial"/>
          <w:lang w:val="es-MX"/>
        </w:rPr>
        <w:t>El secretario de la mesa de recepción de votos anotará la palabra “votó” en el listado nominal correspondiente y le marcará el pulgar derecho al votante con tinta indeleble.</w:t>
      </w:r>
    </w:p>
    <w:p w:rsidR="00B9687F" w:rsidRPr="00366503" w:rsidRDefault="00B9687F" w:rsidP="00366503">
      <w:pPr>
        <w:spacing w:after="0" w:line="240" w:lineRule="auto"/>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lang w:val="es-MX"/>
        </w:rPr>
        <w:t>Para el caso de que algún vecino de la Comisaría, Subcomisaría o manzana no se encuentre en el listado nominal, pero acredite ser habitante de la misma, se le deberá respetar su derecho de voto, y para tal efecto, previo a la entrega de la boleta correspondiente, el Secretario de la mesa receptora de votos anotará el nombre del votante en un libro debidamente foliado. Una vez ejercido el derecho, se deberá anotar en el libro respectivo la palabra “votó” a un lado del nombre del votante, y el Secretario le marcará el pulgar derecho con tinta indeleble.</w:t>
      </w:r>
    </w:p>
    <w:p w:rsidR="00BC29D5" w:rsidRPr="00366503" w:rsidRDefault="00BC29D5" w:rsidP="00366503">
      <w:pPr>
        <w:spacing w:after="0" w:line="240" w:lineRule="auto"/>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53.-</w:t>
      </w:r>
      <w:r w:rsidRPr="00366503">
        <w:rPr>
          <w:rFonts w:ascii="Barlow Light" w:hAnsi="Barlow Light" w:cs="Arial"/>
          <w:lang w:val="es-MX"/>
        </w:rPr>
        <w:t xml:space="preserve"> Corresponde al presidente de la mesa de recepción de votos el ejercicio de la autoridad para preservar el orden y asegurar el libre acceso de los votantes, garantizar en todo tiempo el secreto del voto y mantener la estricta observancia de este reglamento.</w:t>
      </w:r>
    </w:p>
    <w:p w:rsidR="00BC29D5" w:rsidRPr="00366503" w:rsidRDefault="00BC29D5" w:rsidP="00366503">
      <w:pPr>
        <w:spacing w:after="0" w:line="240" w:lineRule="auto"/>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lang w:val="es-MX"/>
        </w:rPr>
        <w:t>En el ejercicio de sus funciones, el presidente de la mesa de recepción de votos en ningún caso permitirá el acceso a la mesa de recepción de votos a quienes:</w:t>
      </w:r>
    </w:p>
    <w:p w:rsidR="00BC29D5" w:rsidRPr="00366503" w:rsidRDefault="00BC29D5" w:rsidP="00366503">
      <w:pPr>
        <w:spacing w:after="0" w:line="240" w:lineRule="auto"/>
        <w:jc w:val="both"/>
        <w:rPr>
          <w:rFonts w:ascii="Barlow Light" w:hAnsi="Barlow Light" w:cs="Arial"/>
          <w:lang w:val="es-MX"/>
        </w:rPr>
      </w:pPr>
    </w:p>
    <w:p w:rsidR="00B9687F" w:rsidRPr="00BC29D5" w:rsidRDefault="00B9687F" w:rsidP="00BC29D5">
      <w:pPr>
        <w:pStyle w:val="Prrafodelista"/>
        <w:numPr>
          <w:ilvl w:val="0"/>
          <w:numId w:val="26"/>
        </w:numPr>
        <w:spacing w:after="0" w:line="240" w:lineRule="auto"/>
        <w:jc w:val="both"/>
        <w:rPr>
          <w:rFonts w:ascii="Barlow Light" w:hAnsi="Barlow Light" w:cs="Arial"/>
          <w:lang w:val="es-MX"/>
        </w:rPr>
      </w:pPr>
      <w:r w:rsidRPr="00BC29D5">
        <w:rPr>
          <w:rFonts w:ascii="Barlow Light" w:hAnsi="Barlow Light" w:cs="Arial"/>
          <w:lang w:val="es-MX"/>
        </w:rPr>
        <w:t>Se presenten embozados o armados;</w:t>
      </w:r>
    </w:p>
    <w:p w:rsidR="00B9687F" w:rsidRPr="00BC29D5" w:rsidRDefault="00B9687F" w:rsidP="00BC29D5">
      <w:pPr>
        <w:pStyle w:val="Prrafodelista"/>
        <w:numPr>
          <w:ilvl w:val="0"/>
          <w:numId w:val="26"/>
        </w:numPr>
        <w:spacing w:after="0" w:line="240" w:lineRule="auto"/>
        <w:jc w:val="both"/>
        <w:rPr>
          <w:rFonts w:ascii="Barlow Light" w:hAnsi="Barlow Light" w:cs="Arial"/>
          <w:lang w:val="es-MX"/>
        </w:rPr>
      </w:pPr>
      <w:r w:rsidRPr="00BC29D5">
        <w:rPr>
          <w:rFonts w:ascii="Barlow Light" w:hAnsi="Barlow Light" w:cs="Arial"/>
          <w:lang w:val="es-MX"/>
        </w:rPr>
        <w:t>Se encuentren en estado de ebriedad, intoxicados o bajo influjo de drogas y enervantes;</w:t>
      </w:r>
    </w:p>
    <w:p w:rsidR="00B9687F" w:rsidRPr="00BC29D5" w:rsidRDefault="00B9687F" w:rsidP="00BC29D5">
      <w:pPr>
        <w:pStyle w:val="Prrafodelista"/>
        <w:numPr>
          <w:ilvl w:val="0"/>
          <w:numId w:val="26"/>
        </w:numPr>
        <w:spacing w:after="0" w:line="240" w:lineRule="auto"/>
        <w:jc w:val="both"/>
        <w:rPr>
          <w:rFonts w:ascii="Barlow Light" w:hAnsi="Barlow Light" w:cs="Arial"/>
          <w:lang w:val="es-MX"/>
        </w:rPr>
      </w:pPr>
      <w:r w:rsidRPr="00BC29D5">
        <w:rPr>
          <w:rFonts w:ascii="Barlow Light" w:hAnsi="Barlow Light" w:cs="Arial"/>
          <w:lang w:val="es-MX"/>
        </w:rPr>
        <w:t>Realicen o porten propaganda a favor de algún candidato, y</w:t>
      </w:r>
    </w:p>
    <w:p w:rsidR="00B9687F" w:rsidRPr="00BC29D5" w:rsidRDefault="00B9687F" w:rsidP="00BC29D5">
      <w:pPr>
        <w:pStyle w:val="Prrafodelista"/>
        <w:numPr>
          <w:ilvl w:val="0"/>
          <w:numId w:val="26"/>
        </w:numPr>
        <w:spacing w:after="0" w:line="240" w:lineRule="auto"/>
        <w:jc w:val="both"/>
        <w:rPr>
          <w:rFonts w:ascii="Barlow Light" w:hAnsi="Barlow Light" w:cs="Arial"/>
          <w:lang w:val="es-MX"/>
        </w:rPr>
      </w:pPr>
      <w:r w:rsidRPr="00BC29D5">
        <w:rPr>
          <w:rFonts w:ascii="Barlow Light" w:hAnsi="Barlow Light" w:cs="Arial"/>
          <w:lang w:val="es-MX"/>
        </w:rPr>
        <w:t>Pretendan coaccionar a los votantes o iniciar el desorden o a la violencia.</w:t>
      </w:r>
    </w:p>
    <w:p w:rsidR="00B9687F" w:rsidRPr="00366503" w:rsidRDefault="00B9687F" w:rsidP="00366503">
      <w:pPr>
        <w:spacing w:after="0" w:line="240" w:lineRule="auto"/>
        <w:jc w:val="both"/>
        <w:rPr>
          <w:rFonts w:ascii="Barlow Light" w:hAnsi="Barlow Light" w:cs="Arial"/>
          <w:lang w:val="es-MX"/>
        </w:rPr>
      </w:pPr>
    </w:p>
    <w:p w:rsidR="00B9687F" w:rsidRPr="00366503"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54.-</w:t>
      </w:r>
      <w:r w:rsidRPr="00366503">
        <w:rPr>
          <w:rFonts w:ascii="Barlow Light" w:hAnsi="Barlow Light" w:cs="Arial"/>
          <w:lang w:val="es-MX"/>
        </w:rPr>
        <w:t xml:space="preserve"> Cuando alguna persona infrinja las disposiciones de este reglamento y obstaculice gravemente el desarrollo de la votación, el presidente de la mesa de recepción de votos podrá </w:t>
      </w:r>
      <w:r w:rsidRPr="00366503">
        <w:rPr>
          <w:rFonts w:ascii="Barlow Light" w:hAnsi="Barlow Light" w:cs="Arial"/>
          <w:lang w:val="es-MX"/>
        </w:rPr>
        <w:lastRenderedPageBreak/>
        <w:t>disponer que sea retirada del lugar y el secretario hará constar en la hoja de incidentes las circunstancias que motivaron el retiro.</w:t>
      </w:r>
    </w:p>
    <w:p w:rsidR="00B9687F" w:rsidRPr="00366503" w:rsidRDefault="00B9687F" w:rsidP="00366503">
      <w:pPr>
        <w:spacing w:after="0" w:line="240" w:lineRule="auto"/>
        <w:jc w:val="both"/>
        <w:rPr>
          <w:rFonts w:ascii="Barlow Light" w:hAnsi="Barlow Light" w:cs="Arial"/>
          <w:lang w:val="es-MX"/>
        </w:rPr>
      </w:pPr>
    </w:p>
    <w:p w:rsidR="00B9687F" w:rsidRDefault="00B9687F" w:rsidP="00366503">
      <w:pPr>
        <w:spacing w:after="0" w:line="240" w:lineRule="auto"/>
        <w:jc w:val="center"/>
        <w:rPr>
          <w:rFonts w:ascii="Barlow Light" w:hAnsi="Barlow Light" w:cs="Arial"/>
          <w:b/>
          <w:lang w:val="es-MX"/>
        </w:rPr>
      </w:pPr>
      <w:r w:rsidRPr="00366503">
        <w:rPr>
          <w:rFonts w:ascii="Barlow Light" w:hAnsi="Barlow Light" w:cs="Arial"/>
          <w:b/>
          <w:lang w:val="es-MX"/>
        </w:rPr>
        <w:t>DEL ESCRUTINIO Y CÓMPUTO DE LA VOTACIÓN</w:t>
      </w:r>
    </w:p>
    <w:p w:rsidR="00BC29D5" w:rsidRPr="00366503" w:rsidRDefault="00BC29D5" w:rsidP="00366503">
      <w:pPr>
        <w:spacing w:after="0" w:line="240" w:lineRule="auto"/>
        <w:jc w:val="center"/>
        <w:rPr>
          <w:rFonts w:ascii="Barlow Light" w:hAnsi="Barlow Light" w:cs="Arial"/>
          <w:b/>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55.-</w:t>
      </w:r>
      <w:r w:rsidRPr="00366503">
        <w:rPr>
          <w:rFonts w:ascii="Barlow Light" w:hAnsi="Barlow Light" w:cs="Arial"/>
          <w:lang w:val="es-MX"/>
        </w:rPr>
        <w:t xml:space="preserve"> Una vez cerrada la votación, llenado y firmado el apartado correspondiente del acta, los integrantes de las mesas procederán al escrutinio y cómputo de los votos.</w:t>
      </w:r>
    </w:p>
    <w:p w:rsidR="00BC29D5" w:rsidRPr="00366503" w:rsidRDefault="00BC29D5" w:rsidP="00366503">
      <w:pPr>
        <w:spacing w:after="0" w:line="240" w:lineRule="auto"/>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56.-</w:t>
      </w:r>
      <w:r w:rsidRPr="00366503">
        <w:rPr>
          <w:rFonts w:ascii="Barlow Light" w:hAnsi="Barlow Light" w:cs="Arial"/>
          <w:lang w:val="es-MX"/>
        </w:rPr>
        <w:t xml:space="preserve"> El cómputo de la votación se hará en presencia de los representantes nombrados por los aspirantes y de los observadores acreditados por “El Consejo”.</w:t>
      </w:r>
    </w:p>
    <w:p w:rsidR="00BC29D5" w:rsidRPr="00366503" w:rsidRDefault="00BC29D5" w:rsidP="00366503">
      <w:pPr>
        <w:spacing w:after="0" w:line="240" w:lineRule="auto"/>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57.-</w:t>
      </w:r>
      <w:r w:rsidRPr="00366503">
        <w:rPr>
          <w:rFonts w:ascii="Barlow Light" w:hAnsi="Barlow Light" w:cs="Arial"/>
          <w:lang w:val="es-MX"/>
        </w:rPr>
        <w:t xml:space="preserve"> El escrutinio y cómputo es el método por el cual los integrantes de las mesas de recepción de votos, realizan las funciones siguientes:</w:t>
      </w:r>
    </w:p>
    <w:p w:rsidR="00BC29D5" w:rsidRPr="00366503" w:rsidRDefault="00BC29D5" w:rsidP="00366503">
      <w:pPr>
        <w:spacing w:after="0" w:line="240" w:lineRule="auto"/>
        <w:jc w:val="both"/>
        <w:rPr>
          <w:rFonts w:ascii="Barlow Light" w:hAnsi="Barlow Light" w:cs="Arial"/>
          <w:lang w:val="es-MX"/>
        </w:rPr>
      </w:pPr>
    </w:p>
    <w:p w:rsidR="00B9687F" w:rsidRPr="00BC29D5" w:rsidRDefault="00B9687F" w:rsidP="00BC29D5">
      <w:pPr>
        <w:pStyle w:val="Prrafodelista"/>
        <w:numPr>
          <w:ilvl w:val="0"/>
          <w:numId w:val="27"/>
        </w:numPr>
        <w:spacing w:after="0" w:line="240" w:lineRule="auto"/>
        <w:jc w:val="both"/>
        <w:rPr>
          <w:rFonts w:ascii="Barlow Light" w:hAnsi="Barlow Light" w:cs="Arial"/>
          <w:lang w:val="es-MX"/>
        </w:rPr>
      </w:pPr>
      <w:r w:rsidRPr="00BC29D5">
        <w:rPr>
          <w:rFonts w:ascii="Barlow Light" w:hAnsi="Barlow Light" w:cs="Arial"/>
          <w:lang w:val="es-MX"/>
        </w:rPr>
        <w:t>Determinar el número de boletas sobrantes;</w:t>
      </w:r>
    </w:p>
    <w:p w:rsidR="00B9687F" w:rsidRPr="00BC29D5" w:rsidRDefault="00B9687F" w:rsidP="00BC29D5">
      <w:pPr>
        <w:pStyle w:val="Prrafodelista"/>
        <w:numPr>
          <w:ilvl w:val="0"/>
          <w:numId w:val="27"/>
        </w:numPr>
        <w:spacing w:after="0" w:line="240" w:lineRule="auto"/>
        <w:jc w:val="both"/>
        <w:rPr>
          <w:rFonts w:ascii="Barlow Light" w:hAnsi="Barlow Light" w:cs="Arial"/>
          <w:lang w:val="es-MX"/>
        </w:rPr>
      </w:pPr>
      <w:r w:rsidRPr="00BC29D5">
        <w:rPr>
          <w:rFonts w:ascii="Barlow Light" w:hAnsi="Barlow Light" w:cs="Arial"/>
          <w:lang w:val="es-MX"/>
        </w:rPr>
        <w:t>Determinar el número de ciudadanos que votó en la mesa de recepción de votos;</w:t>
      </w:r>
    </w:p>
    <w:p w:rsidR="00B9687F" w:rsidRPr="00BC29D5" w:rsidRDefault="00B9687F" w:rsidP="00BC29D5">
      <w:pPr>
        <w:pStyle w:val="Prrafodelista"/>
        <w:numPr>
          <w:ilvl w:val="0"/>
          <w:numId w:val="27"/>
        </w:numPr>
        <w:spacing w:after="0" w:line="240" w:lineRule="auto"/>
        <w:jc w:val="both"/>
        <w:rPr>
          <w:rFonts w:ascii="Barlow Light" w:hAnsi="Barlow Light" w:cs="Arial"/>
          <w:lang w:val="es-MX"/>
        </w:rPr>
      </w:pPr>
      <w:r w:rsidRPr="00BC29D5">
        <w:rPr>
          <w:rFonts w:ascii="Barlow Light" w:hAnsi="Barlow Light" w:cs="Arial"/>
          <w:lang w:val="es-MX"/>
        </w:rPr>
        <w:t>Determinar el número de votos emitidos a favor de cada uno de los candidatos, y</w:t>
      </w:r>
    </w:p>
    <w:p w:rsidR="00B9687F" w:rsidRPr="00BC29D5" w:rsidRDefault="00B9687F" w:rsidP="00BC29D5">
      <w:pPr>
        <w:pStyle w:val="Prrafodelista"/>
        <w:numPr>
          <w:ilvl w:val="0"/>
          <w:numId w:val="27"/>
        </w:numPr>
        <w:spacing w:after="0" w:line="240" w:lineRule="auto"/>
        <w:jc w:val="both"/>
        <w:rPr>
          <w:rFonts w:ascii="Barlow Light" w:hAnsi="Barlow Light" w:cs="Arial"/>
          <w:lang w:val="es-MX"/>
        </w:rPr>
      </w:pPr>
      <w:r w:rsidRPr="00BC29D5">
        <w:rPr>
          <w:rFonts w:ascii="Barlow Light" w:hAnsi="Barlow Light" w:cs="Arial"/>
          <w:lang w:val="es-MX"/>
        </w:rPr>
        <w:t>Determinar el número de votos nulos.</w:t>
      </w:r>
    </w:p>
    <w:p w:rsidR="00B9687F" w:rsidRPr="00366503" w:rsidRDefault="00B9687F" w:rsidP="00366503">
      <w:pPr>
        <w:spacing w:after="0" w:line="240" w:lineRule="auto"/>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lang w:val="es-MX"/>
        </w:rPr>
        <w:t>Se entiende por voto nulo, aquel expresado por un votante en una boleta que depositó en la urna, pero marcándola en forma distinta a lo establecido en el artículo 52, fracción III, de este Reglamento.</w:t>
      </w:r>
    </w:p>
    <w:p w:rsidR="00BC29D5" w:rsidRPr="00366503" w:rsidRDefault="00BC29D5" w:rsidP="00366503">
      <w:pPr>
        <w:spacing w:after="0" w:line="240" w:lineRule="auto"/>
        <w:jc w:val="both"/>
        <w:rPr>
          <w:rFonts w:ascii="Barlow Light" w:hAnsi="Barlow Light" w:cs="Arial"/>
          <w:lang w:val="es-MX"/>
        </w:rPr>
      </w:pPr>
    </w:p>
    <w:p w:rsidR="00B9687F" w:rsidRPr="00366503" w:rsidRDefault="00B9687F" w:rsidP="00366503">
      <w:pPr>
        <w:spacing w:after="0" w:line="240" w:lineRule="auto"/>
        <w:jc w:val="both"/>
        <w:rPr>
          <w:rFonts w:ascii="Barlow Light" w:hAnsi="Barlow Light" w:cs="Arial"/>
          <w:lang w:val="es-MX"/>
        </w:rPr>
      </w:pPr>
      <w:r w:rsidRPr="00366503">
        <w:rPr>
          <w:rFonts w:ascii="Barlow Light" w:hAnsi="Barlow Light" w:cs="Arial"/>
          <w:lang w:val="es-MX"/>
        </w:rPr>
        <w:t>Se entiende por boletas sobrantes aquellas que habiendo sido entregadas a la mesa de recepción de votos no fueron utilizadas por los votantes. En este caso las boletas deberán ser canceladas.</w:t>
      </w:r>
    </w:p>
    <w:p w:rsidR="00BC29D5" w:rsidRDefault="00BC29D5" w:rsidP="00366503">
      <w:pPr>
        <w:spacing w:after="0" w:line="240" w:lineRule="auto"/>
        <w:jc w:val="both"/>
        <w:rPr>
          <w:rFonts w:ascii="Barlow Light" w:hAnsi="Barlow Light" w:cs="Arial"/>
          <w:b/>
          <w:lang w:val="es-MX"/>
        </w:rPr>
      </w:pPr>
    </w:p>
    <w:p w:rsidR="00B9687F" w:rsidRPr="00366503"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58.-</w:t>
      </w:r>
      <w:r w:rsidRPr="00366503">
        <w:rPr>
          <w:rFonts w:ascii="Barlow Light" w:hAnsi="Barlow Light" w:cs="Arial"/>
          <w:lang w:val="es-MX"/>
        </w:rPr>
        <w:t xml:space="preserve"> Concluido el escrutinio y cómputo de todas las votaciones, se levantará el acta correspondiente que deberá estar firmada sin excepción por los funcionarios: Presidente, Secretario y Escrutador, y por los representantes de cada uno de los candidatos que así lo deseen.</w:t>
      </w:r>
    </w:p>
    <w:p w:rsidR="00BC29D5" w:rsidRDefault="00BC29D5" w:rsidP="00366503">
      <w:pPr>
        <w:spacing w:after="0" w:line="240" w:lineRule="auto"/>
        <w:jc w:val="both"/>
        <w:rPr>
          <w:rFonts w:ascii="Barlow Light" w:hAnsi="Barlow Light" w:cs="Arial"/>
          <w:b/>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59.-</w:t>
      </w:r>
      <w:r w:rsidRPr="00366503">
        <w:rPr>
          <w:rFonts w:ascii="Barlow Light" w:hAnsi="Barlow Light" w:cs="Arial"/>
          <w:lang w:val="es-MX"/>
        </w:rPr>
        <w:t xml:space="preserve"> Al término del escrutinio y cómputo se formará un paquete de documentos de la mesa de recepción de votos, con lo siguiente:</w:t>
      </w:r>
    </w:p>
    <w:p w:rsidR="00BC29D5" w:rsidRPr="00366503" w:rsidRDefault="00BC29D5" w:rsidP="00366503">
      <w:pPr>
        <w:spacing w:after="0" w:line="240" w:lineRule="auto"/>
        <w:jc w:val="both"/>
        <w:rPr>
          <w:rFonts w:ascii="Barlow Light" w:hAnsi="Barlow Light" w:cs="Arial"/>
          <w:lang w:val="es-MX"/>
        </w:rPr>
      </w:pPr>
    </w:p>
    <w:p w:rsidR="00B9687F" w:rsidRPr="00BC29D5" w:rsidRDefault="00B9687F" w:rsidP="00BC29D5">
      <w:pPr>
        <w:pStyle w:val="Prrafodelista"/>
        <w:numPr>
          <w:ilvl w:val="0"/>
          <w:numId w:val="28"/>
        </w:numPr>
        <w:spacing w:after="0" w:line="240" w:lineRule="auto"/>
        <w:jc w:val="both"/>
        <w:rPr>
          <w:rFonts w:ascii="Barlow Light" w:hAnsi="Barlow Light" w:cs="Arial"/>
          <w:lang w:val="es-MX"/>
        </w:rPr>
      </w:pPr>
      <w:r w:rsidRPr="00BC29D5">
        <w:rPr>
          <w:rFonts w:ascii="Barlow Light" w:hAnsi="Barlow Light" w:cs="Arial"/>
          <w:lang w:val="es-MX"/>
        </w:rPr>
        <w:t>Un ejemplar firmado del acta de apertura y cierre;</w:t>
      </w:r>
    </w:p>
    <w:p w:rsidR="00B9687F" w:rsidRPr="00BC29D5" w:rsidRDefault="00B9687F" w:rsidP="00BC29D5">
      <w:pPr>
        <w:pStyle w:val="Prrafodelista"/>
        <w:numPr>
          <w:ilvl w:val="0"/>
          <w:numId w:val="28"/>
        </w:numPr>
        <w:spacing w:after="0" w:line="240" w:lineRule="auto"/>
        <w:jc w:val="both"/>
        <w:rPr>
          <w:rFonts w:ascii="Barlow Light" w:hAnsi="Barlow Light" w:cs="Arial"/>
          <w:lang w:val="es-MX"/>
        </w:rPr>
      </w:pPr>
      <w:r w:rsidRPr="00BC29D5">
        <w:rPr>
          <w:rFonts w:ascii="Barlow Light" w:hAnsi="Barlow Light" w:cs="Arial"/>
          <w:lang w:val="es-MX"/>
        </w:rPr>
        <w:t>Un ejemplar firmado del acta de escrutinio y cómputo de la votación;</w:t>
      </w:r>
    </w:p>
    <w:p w:rsidR="00B9687F" w:rsidRPr="00BC29D5" w:rsidRDefault="00B9687F" w:rsidP="00BC29D5">
      <w:pPr>
        <w:pStyle w:val="Prrafodelista"/>
        <w:numPr>
          <w:ilvl w:val="0"/>
          <w:numId w:val="28"/>
        </w:numPr>
        <w:spacing w:after="0" w:line="240" w:lineRule="auto"/>
        <w:jc w:val="both"/>
        <w:rPr>
          <w:rFonts w:ascii="Barlow Light" w:hAnsi="Barlow Light" w:cs="Arial"/>
          <w:lang w:val="es-MX"/>
        </w:rPr>
      </w:pPr>
      <w:r w:rsidRPr="00BC29D5">
        <w:rPr>
          <w:rFonts w:ascii="Barlow Light" w:hAnsi="Barlow Light" w:cs="Arial"/>
          <w:lang w:val="es-MX"/>
        </w:rPr>
        <w:t>La hoja de incidentes registrados durante la jornada, debidamente firmada, y</w:t>
      </w:r>
    </w:p>
    <w:p w:rsidR="00B9687F" w:rsidRPr="00BC29D5" w:rsidRDefault="00B9687F" w:rsidP="00BC29D5">
      <w:pPr>
        <w:pStyle w:val="Prrafodelista"/>
        <w:numPr>
          <w:ilvl w:val="0"/>
          <w:numId w:val="28"/>
        </w:numPr>
        <w:spacing w:after="0" w:line="240" w:lineRule="auto"/>
        <w:jc w:val="both"/>
        <w:rPr>
          <w:rFonts w:ascii="Barlow Light" w:hAnsi="Barlow Light" w:cs="Arial"/>
          <w:lang w:val="es-MX"/>
        </w:rPr>
      </w:pPr>
      <w:r w:rsidRPr="00BC29D5">
        <w:rPr>
          <w:rFonts w:ascii="Barlow Light" w:hAnsi="Barlow Light" w:cs="Arial"/>
          <w:lang w:val="es-MX"/>
        </w:rPr>
        <w:t>Las boletas utilizadas, nulas y sobrantes en forma ordenada y por separado.</w:t>
      </w:r>
    </w:p>
    <w:p w:rsidR="00B9687F" w:rsidRPr="00366503" w:rsidRDefault="00B9687F" w:rsidP="00366503">
      <w:pPr>
        <w:spacing w:after="0" w:line="240" w:lineRule="auto"/>
        <w:ind w:left="720"/>
        <w:jc w:val="both"/>
        <w:rPr>
          <w:rFonts w:ascii="Barlow Light" w:hAnsi="Barlow Light" w:cs="Arial"/>
          <w:lang w:val="es-MX"/>
        </w:rPr>
      </w:pPr>
    </w:p>
    <w:p w:rsidR="00B9687F" w:rsidRPr="00366503" w:rsidRDefault="00B9687F" w:rsidP="00366503">
      <w:pPr>
        <w:spacing w:after="0" w:line="240" w:lineRule="auto"/>
        <w:jc w:val="both"/>
        <w:rPr>
          <w:rFonts w:ascii="Barlow Light" w:hAnsi="Barlow Light" w:cs="Arial"/>
          <w:lang w:val="es-MX"/>
        </w:rPr>
      </w:pPr>
      <w:r w:rsidRPr="00366503">
        <w:rPr>
          <w:rFonts w:ascii="Barlow Light" w:hAnsi="Barlow Light" w:cs="Arial"/>
          <w:lang w:val="es-MX"/>
        </w:rPr>
        <w:t>Por fuera del paquete de documentos, deberá pegarse sobre que contenga un ejemplar del acta de escrutinio y cómputo de la mesa receptora de votos para su entrega al presidente de “El Consejo”.</w:t>
      </w:r>
    </w:p>
    <w:p w:rsidR="00BC29D5" w:rsidRDefault="00BC29D5" w:rsidP="00366503">
      <w:pPr>
        <w:spacing w:after="0" w:line="240" w:lineRule="auto"/>
        <w:jc w:val="both"/>
        <w:rPr>
          <w:rFonts w:ascii="Barlow Light" w:hAnsi="Barlow Light" w:cs="Arial"/>
          <w:b/>
          <w:lang w:val="es-MX"/>
        </w:rPr>
      </w:pPr>
    </w:p>
    <w:p w:rsidR="00B9687F" w:rsidRPr="00366503"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60.-</w:t>
      </w:r>
      <w:r w:rsidR="00366503">
        <w:rPr>
          <w:rFonts w:ascii="Barlow Light" w:hAnsi="Barlow Light" w:cs="Arial"/>
          <w:lang w:val="es-MX"/>
        </w:rPr>
        <w:t xml:space="preserve"> </w:t>
      </w:r>
      <w:r w:rsidRPr="00366503">
        <w:rPr>
          <w:rFonts w:ascii="Barlow Light" w:hAnsi="Barlow Light" w:cs="Arial"/>
          <w:lang w:val="es-MX"/>
        </w:rPr>
        <w:t>Los representantes de los candidatos recibirán de parte del presidente de la mesa de recepción de votos una copia del acta de escrutinio, así como copia de la hoja de los incidentes registrados, siempre y cuando hayan firmado las mismas.</w:t>
      </w:r>
    </w:p>
    <w:p w:rsidR="00B9687F" w:rsidRPr="00366503" w:rsidRDefault="00B9687F" w:rsidP="00366503">
      <w:pPr>
        <w:spacing w:after="0" w:line="240" w:lineRule="auto"/>
        <w:jc w:val="both"/>
        <w:rPr>
          <w:rFonts w:ascii="Barlow Light" w:hAnsi="Barlow Light" w:cs="Arial"/>
          <w:lang w:val="es-MX"/>
        </w:rPr>
      </w:pPr>
    </w:p>
    <w:p w:rsidR="00B9687F" w:rsidRPr="00366503" w:rsidRDefault="00B9687F" w:rsidP="00366503">
      <w:pPr>
        <w:spacing w:after="0" w:line="240" w:lineRule="auto"/>
        <w:jc w:val="center"/>
        <w:rPr>
          <w:rFonts w:ascii="Barlow Light" w:hAnsi="Barlow Light" w:cs="Arial"/>
          <w:b/>
          <w:lang w:val="es-MX"/>
        </w:rPr>
      </w:pPr>
      <w:r w:rsidRPr="00366503">
        <w:rPr>
          <w:rFonts w:ascii="Barlow Light" w:hAnsi="Barlow Light" w:cs="Arial"/>
          <w:b/>
          <w:lang w:val="es-MX"/>
        </w:rPr>
        <w:t>DE LA INFORMACION PRELIMINAR DE RESULTADOS</w:t>
      </w:r>
    </w:p>
    <w:p w:rsidR="00BC29D5" w:rsidRDefault="00BC29D5" w:rsidP="00366503">
      <w:pPr>
        <w:spacing w:after="0" w:line="240" w:lineRule="auto"/>
        <w:jc w:val="both"/>
        <w:rPr>
          <w:rFonts w:ascii="Barlow Light" w:hAnsi="Barlow Light" w:cs="Arial"/>
          <w:b/>
          <w:lang w:val="es-MX"/>
        </w:rPr>
      </w:pPr>
    </w:p>
    <w:p w:rsidR="00B9687F" w:rsidRPr="00366503"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61.-</w:t>
      </w:r>
      <w:r w:rsidRPr="00366503">
        <w:rPr>
          <w:rFonts w:ascii="Barlow Light" w:hAnsi="Barlow Light" w:cs="Arial"/>
          <w:lang w:val="es-MX"/>
        </w:rPr>
        <w:t xml:space="preserve"> Antes de retirarse de la localidad, en la cual se haya llevado al cabo la consulta, el Presidente y el Secretario de la mesa de recepción de votos elaborarán una cartulina que se pegará en el mismo sitio donde fue instalada la mesa de recepción de votos con el objeto de informar a la ciudadanía de los resultados de la elección en la mesa receptora de votos.</w:t>
      </w:r>
    </w:p>
    <w:p w:rsidR="00BC29D5" w:rsidRDefault="00BC29D5" w:rsidP="00366503">
      <w:pPr>
        <w:spacing w:after="0" w:line="240" w:lineRule="auto"/>
        <w:jc w:val="both"/>
        <w:rPr>
          <w:rFonts w:ascii="Barlow Light" w:hAnsi="Barlow Light" w:cs="Arial"/>
          <w:b/>
          <w:lang w:val="es-MX"/>
        </w:rPr>
      </w:pPr>
    </w:p>
    <w:p w:rsidR="00B9687F" w:rsidRPr="00366503"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 xml:space="preserve">Artículo 62.- </w:t>
      </w:r>
      <w:r w:rsidRPr="00366503">
        <w:rPr>
          <w:rFonts w:ascii="Barlow Light" w:hAnsi="Barlow Light" w:cs="Arial"/>
          <w:lang w:val="es-MX"/>
        </w:rPr>
        <w:t>El presidente de cada mesa receptora de votos, bajo su más estricta responsabilidad, harán llegar personalmente, acompañados por los representantes de los aspirantes que así deseen hacerlo, el paquete de documentos a que se refiere el artículo 59 del presente reglamento a “El Consejo”.</w:t>
      </w:r>
    </w:p>
    <w:p w:rsidR="00BC29D5" w:rsidRDefault="00BC29D5" w:rsidP="00366503">
      <w:pPr>
        <w:spacing w:after="0" w:line="240" w:lineRule="auto"/>
        <w:jc w:val="both"/>
        <w:rPr>
          <w:rFonts w:ascii="Barlow Light" w:hAnsi="Barlow Light" w:cs="Arial"/>
          <w:lang w:val="es-MX"/>
        </w:rPr>
      </w:pPr>
    </w:p>
    <w:p w:rsidR="00B9687F" w:rsidRPr="00366503" w:rsidRDefault="00B9687F" w:rsidP="00366503">
      <w:pPr>
        <w:spacing w:after="0" w:line="240" w:lineRule="auto"/>
        <w:jc w:val="both"/>
        <w:rPr>
          <w:rFonts w:ascii="Barlow Light" w:hAnsi="Barlow Light" w:cs="Arial"/>
          <w:lang w:val="es-MX"/>
        </w:rPr>
      </w:pPr>
      <w:r w:rsidRPr="00366503">
        <w:rPr>
          <w:rFonts w:ascii="Barlow Light" w:hAnsi="Barlow Light" w:cs="Arial"/>
          <w:lang w:val="es-MX"/>
        </w:rPr>
        <w:t>“El Consejo” determinará las personas autorizadas para la recepción de los paquetes de documentación y tomará las medidas necesarias, a fin de resguardar la documentación recibida por cada una de las mesas de recepción de votos que integra la elección.</w:t>
      </w:r>
    </w:p>
    <w:p w:rsidR="00B9687F" w:rsidRPr="00366503" w:rsidRDefault="00B9687F" w:rsidP="00366503">
      <w:pPr>
        <w:spacing w:after="0" w:line="240" w:lineRule="auto"/>
        <w:jc w:val="both"/>
        <w:rPr>
          <w:rFonts w:ascii="Barlow Light" w:hAnsi="Barlow Light" w:cs="Arial"/>
          <w:lang w:val="es-MX"/>
        </w:rPr>
      </w:pPr>
    </w:p>
    <w:p w:rsidR="00B9687F" w:rsidRPr="00366503"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63.-</w:t>
      </w:r>
      <w:r w:rsidRPr="00366503">
        <w:rPr>
          <w:rFonts w:ascii="Barlow Light" w:hAnsi="Barlow Light" w:cs="Arial"/>
          <w:lang w:val="es-MX"/>
        </w:rPr>
        <w:t xml:space="preserve"> “El Consejo” se instalará en sesión permanente durante la jornada electoral hasta finalizar el cómputo general de la elección.</w:t>
      </w:r>
    </w:p>
    <w:p w:rsidR="00BC29D5" w:rsidRDefault="00BC29D5" w:rsidP="00366503">
      <w:pPr>
        <w:spacing w:after="0" w:line="240" w:lineRule="auto"/>
        <w:jc w:val="both"/>
        <w:rPr>
          <w:rFonts w:ascii="Barlow Light" w:hAnsi="Barlow Light" w:cs="Arial"/>
          <w:b/>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64.-</w:t>
      </w:r>
      <w:r w:rsidRPr="00366503">
        <w:rPr>
          <w:rFonts w:ascii="Barlow Light" w:hAnsi="Barlow Light" w:cs="Arial"/>
          <w:lang w:val="es-MX"/>
        </w:rPr>
        <w:t xml:space="preserve"> Para efectos de lo establecido en el artículo 62 del presente Reglamento, “El Consejo” realizará el procedimiento siguiente:</w:t>
      </w:r>
    </w:p>
    <w:p w:rsidR="00BC29D5" w:rsidRPr="00366503" w:rsidRDefault="00BC29D5" w:rsidP="00366503">
      <w:pPr>
        <w:spacing w:after="0" w:line="240" w:lineRule="auto"/>
        <w:jc w:val="both"/>
        <w:rPr>
          <w:rFonts w:ascii="Barlow Light" w:hAnsi="Barlow Light" w:cs="Arial"/>
          <w:lang w:val="es-MX"/>
        </w:rPr>
      </w:pPr>
    </w:p>
    <w:p w:rsidR="00B9687F" w:rsidRPr="00BC29D5" w:rsidRDefault="00B9687F" w:rsidP="00BC29D5">
      <w:pPr>
        <w:pStyle w:val="Prrafodelista"/>
        <w:numPr>
          <w:ilvl w:val="0"/>
          <w:numId w:val="29"/>
        </w:numPr>
        <w:spacing w:after="0" w:line="240" w:lineRule="auto"/>
        <w:jc w:val="both"/>
        <w:rPr>
          <w:rFonts w:ascii="Barlow Light" w:hAnsi="Barlow Light" w:cs="Arial"/>
          <w:lang w:val="es-MX"/>
        </w:rPr>
      </w:pPr>
      <w:r w:rsidRPr="00BC29D5">
        <w:rPr>
          <w:rFonts w:ascii="Barlow Light" w:hAnsi="Barlow Light" w:cs="Arial"/>
          <w:lang w:val="es-MX"/>
        </w:rPr>
        <w:t xml:space="preserve">Se abrirán los paquetes de documentación por cada comisaría o subcomisaría en orden alfabético de éstas, y se cotejará el resultado del acta de escrutinio y </w:t>
      </w:r>
      <w:r w:rsidR="00257C01" w:rsidRPr="00BC29D5">
        <w:rPr>
          <w:rFonts w:ascii="Barlow Light" w:hAnsi="Barlow Light" w:cs="Arial"/>
          <w:lang w:val="es-MX"/>
        </w:rPr>
        <w:t>cómputo</w:t>
      </w:r>
      <w:r w:rsidRPr="00BC29D5">
        <w:rPr>
          <w:rFonts w:ascii="Barlow Light" w:hAnsi="Barlow Light" w:cs="Arial"/>
          <w:lang w:val="es-MX"/>
        </w:rPr>
        <w:t xml:space="preserve"> contenido en el paquete de documentación con los resultados del acta que obre en poder del presidente de “El Consejo”, si los resultados de ambas actas coinciden, se asentarán en los formatos establecidos para ello;</w:t>
      </w:r>
    </w:p>
    <w:p w:rsidR="00B9687F" w:rsidRPr="00BC29D5" w:rsidRDefault="00B9687F" w:rsidP="00BC29D5">
      <w:pPr>
        <w:pStyle w:val="Prrafodelista"/>
        <w:numPr>
          <w:ilvl w:val="0"/>
          <w:numId w:val="29"/>
        </w:numPr>
        <w:spacing w:after="0" w:line="240" w:lineRule="auto"/>
        <w:jc w:val="both"/>
        <w:rPr>
          <w:rFonts w:ascii="Barlow Light" w:hAnsi="Barlow Light" w:cs="Arial"/>
          <w:lang w:val="es-MX"/>
        </w:rPr>
      </w:pPr>
      <w:r w:rsidRPr="00BC29D5">
        <w:rPr>
          <w:rFonts w:ascii="Barlow Light" w:hAnsi="Barlow Light" w:cs="Arial"/>
          <w:lang w:val="es-MX"/>
        </w:rPr>
        <w:t>Si los resultados de las actas no coinciden, o existen errores o alteraciones evidentes en las actas, o no existiere algunas de las actas referidas, se procederá a realizar de nueva cuenta el escrutinio y cómputo de la mesa receptora de votos, levantándose el acta correspondiente;</w:t>
      </w:r>
    </w:p>
    <w:p w:rsidR="00B9687F" w:rsidRPr="00BC29D5" w:rsidRDefault="00B9687F" w:rsidP="00BC29D5">
      <w:pPr>
        <w:pStyle w:val="Prrafodelista"/>
        <w:numPr>
          <w:ilvl w:val="0"/>
          <w:numId w:val="29"/>
        </w:numPr>
        <w:spacing w:after="0" w:line="240" w:lineRule="auto"/>
        <w:jc w:val="both"/>
        <w:rPr>
          <w:rFonts w:ascii="Barlow Light" w:hAnsi="Barlow Light" w:cs="Arial"/>
          <w:lang w:val="es-MX"/>
        </w:rPr>
      </w:pPr>
      <w:r w:rsidRPr="00BC29D5">
        <w:rPr>
          <w:rFonts w:ascii="Barlow Light" w:hAnsi="Barlow Light" w:cs="Arial"/>
          <w:lang w:val="es-MX"/>
        </w:rPr>
        <w:t>Para los casos de las comisarías o subcomisarías en las que se hayan instalado dos o más mesas receptoras del voto, “El Consejo” deberá hacer la sumatoria de los resultados que arrojen los actos realizados en términos de las fracciones anteriores, y</w:t>
      </w:r>
    </w:p>
    <w:p w:rsidR="00B9687F" w:rsidRPr="00BC29D5" w:rsidRDefault="00B9687F" w:rsidP="00BC29D5">
      <w:pPr>
        <w:pStyle w:val="Prrafodelista"/>
        <w:numPr>
          <w:ilvl w:val="0"/>
          <w:numId w:val="29"/>
        </w:numPr>
        <w:spacing w:after="0" w:line="240" w:lineRule="auto"/>
        <w:jc w:val="both"/>
        <w:rPr>
          <w:rFonts w:ascii="Barlow Light" w:hAnsi="Barlow Light" w:cs="Arial"/>
          <w:lang w:val="es-MX"/>
        </w:rPr>
      </w:pPr>
      <w:r w:rsidRPr="00BC29D5">
        <w:rPr>
          <w:rFonts w:ascii="Barlow Light" w:hAnsi="Barlow Light" w:cs="Arial"/>
          <w:lang w:val="es-MX"/>
        </w:rPr>
        <w:t>Los resultados por cada comisaría o subcomisaria que resulten de realizar las operaciones indicadas en las fracciones anteriores, constituirán el cómputo general de la elección de autoridades auxiliares del Municipio de Mérida.</w:t>
      </w:r>
    </w:p>
    <w:p w:rsidR="00B9687F" w:rsidRPr="00366503" w:rsidRDefault="00B9687F" w:rsidP="00366503">
      <w:pPr>
        <w:spacing w:after="0" w:line="240" w:lineRule="auto"/>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lang w:val="es-MX"/>
        </w:rPr>
        <w:t>Una vez obtenido el resultado de la elección “El Consejo” deberá informar, en un plazo no mayor a 24 horas, al Presidente Municipal quien, previo acuerdo del Cabildo, expedirá las constancias de mayoría y validez de la elección de cada una de las autoridades auxiliares del Municipio de Mérida.</w:t>
      </w:r>
    </w:p>
    <w:p w:rsidR="00BC29D5" w:rsidRPr="00366503" w:rsidRDefault="00BC29D5" w:rsidP="00366503">
      <w:pPr>
        <w:spacing w:after="0" w:line="240" w:lineRule="auto"/>
        <w:jc w:val="both"/>
        <w:rPr>
          <w:rFonts w:ascii="Barlow Light" w:hAnsi="Barlow Light" w:cs="Arial"/>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lang w:val="es-MX"/>
        </w:rPr>
        <w:t>“El Consejo”, a través de su Presidente, será el único facultado para emitir información oficial sobre el proceso y resultado de la elección para la designación de autoridades auxiliares del Ayuntamiento.</w:t>
      </w:r>
    </w:p>
    <w:p w:rsidR="00BC29D5" w:rsidRPr="00366503" w:rsidRDefault="00BC29D5" w:rsidP="00366503">
      <w:pPr>
        <w:spacing w:after="0" w:line="240" w:lineRule="auto"/>
        <w:jc w:val="both"/>
        <w:rPr>
          <w:rFonts w:ascii="Barlow Light" w:hAnsi="Barlow Light" w:cs="Arial"/>
          <w:lang w:val="es-MX"/>
        </w:rPr>
      </w:pPr>
    </w:p>
    <w:p w:rsidR="00B9687F" w:rsidRDefault="00B9687F" w:rsidP="00366503">
      <w:pPr>
        <w:spacing w:after="0" w:line="240" w:lineRule="auto"/>
        <w:jc w:val="center"/>
        <w:rPr>
          <w:rFonts w:ascii="Barlow Light" w:hAnsi="Barlow Light" w:cs="Arial"/>
          <w:b/>
          <w:lang w:val="es-MX"/>
        </w:rPr>
      </w:pPr>
      <w:r w:rsidRPr="00366503">
        <w:rPr>
          <w:rFonts w:ascii="Barlow Light" w:hAnsi="Barlow Light" w:cs="Arial"/>
          <w:b/>
          <w:lang w:val="es-MX"/>
        </w:rPr>
        <w:t>DISPOSICIONES COMPLEMENTARIAS</w:t>
      </w:r>
    </w:p>
    <w:p w:rsidR="00BC29D5" w:rsidRPr="00366503" w:rsidRDefault="00BC29D5" w:rsidP="00366503">
      <w:pPr>
        <w:spacing w:after="0" w:line="240" w:lineRule="auto"/>
        <w:jc w:val="center"/>
        <w:rPr>
          <w:rFonts w:ascii="Barlow Light" w:hAnsi="Barlow Light" w:cs="Arial"/>
          <w:b/>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65.</w:t>
      </w:r>
      <w:r w:rsidRPr="00366503">
        <w:rPr>
          <w:rFonts w:ascii="Barlow Light" w:hAnsi="Barlow Light" w:cs="Arial"/>
          <w:lang w:val="es-MX"/>
        </w:rPr>
        <w:t>- El día de la elección y un día previo a esta, queda prohibida la venta de bebidas embriagantes, en las Comisarías y Subcomisarías.</w:t>
      </w:r>
    </w:p>
    <w:p w:rsidR="00BC29D5" w:rsidRPr="00366503" w:rsidRDefault="00BC29D5" w:rsidP="00366503">
      <w:pPr>
        <w:spacing w:after="0" w:line="240" w:lineRule="auto"/>
        <w:jc w:val="both"/>
        <w:rPr>
          <w:rFonts w:ascii="Barlow Light" w:hAnsi="Barlow Light" w:cs="Arial"/>
          <w:lang w:val="es-MX"/>
        </w:rPr>
      </w:pPr>
    </w:p>
    <w:p w:rsidR="00B9687F" w:rsidRPr="00366503" w:rsidRDefault="00B9687F" w:rsidP="00366503">
      <w:pPr>
        <w:spacing w:after="0" w:line="240" w:lineRule="auto"/>
        <w:jc w:val="both"/>
        <w:rPr>
          <w:rFonts w:ascii="Barlow Light" w:hAnsi="Barlow Light" w:cs="Arial"/>
          <w:lang w:val="es-MX"/>
        </w:rPr>
      </w:pPr>
      <w:r w:rsidRPr="00366503">
        <w:rPr>
          <w:rFonts w:ascii="Barlow Light" w:hAnsi="Barlow Light" w:cs="Arial"/>
          <w:lang w:val="es-MX"/>
        </w:rPr>
        <w:t>En el caso de elecciones de Jefes de Manzana quedará prohibida la venta de bebidas embriagantes en todo el Municipio de Mérida.</w:t>
      </w:r>
    </w:p>
    <w:p w:rsidR="00B9687F" w:rsidRPr="00366503" w:rsidRDefault="00B9687F" w:rsidP="00366503">
      <w:pPr>
        <w:spacing w:after="0" w:line="240" w:lineRule="auto"/>
        <w:jc w:val="both"/>
        <w:rPr>
          <w:rFonts w:ascii="Barlow Light" w:hAnsi="Barlow Light" w:cs="Arial"/>
          <w:lang w:val="es-MX"/>
        </w:rPr>
      </w:pPr>
    </w:p>
    <w:p w:rsidR="00B9687F" w:rsidRPr="00366503"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 xml:space="preserve">Artículo 66.- </w:t>
      </w:r>
      <w:r w:rsidRPr="00366503">
        <w:rPr>
          <w:rFonts w:ascii="Barlow Light" w:hAnsi="Barlow Light" w:cs="Arial"/>
          <w:lang w:val="es-MX"/>
        </w:rPr>
        <w:t>Sólo el personal encargado de la fuerza pública estará autorizado para portar armas.</w:t>
      </w:r>
    </w:p>
    <w:p w:rsidR="00BC29D5" w:rsidRDefault="00BC29D5" w:rsidP="00366503">
      <w:pPr>
        <w:spacing w:after="0" w:line="240" w:lineRule="auto"/>
        <w:jc w:val="both"/>
        <w:rPr>
          <w:rFonts w:ascii="Barlow Light" w:hAnsi="Barlow Light" w:cs="Arial"/>
          <w:b/>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67.-</w:t>
      </w:r>
      <w:r w:rsidRPr="00366503">
        <w:rPr>
          <w:rFonts w:ascii="Barlow Light" w:hAnsi="Barlow Light" w:cs="Arial"/>
          <w:lang w:val="es-MX"/>
        </w:rPr>
        <w:t xml:space="preserve"> Podrán actuar como auxiliares de “El Consejo” antes y durante la jornada, el personal que el propio Consejo designe y que podrán tener las siguientes funciones:</w:t>
      </w:r>
    </w:p>
    <w:p w:rsidR="00BC29D5" w:rsidRPr="00366503" w:rsidRDefault="00BC29D5" w:rsidP="00366503">
      <w:pPr>
        <w:spacing w:after="0" w:line="240" w:lineRule="auto"/>
        <w:jc w:val="both"/>
        <w:rPr>
          <w:rFonts w:ascii="Barlow Light" w:hAnsi="Barlow Light" w:cs="Arial"/>
          <w:lang w:val="es-MX"/>
        </w:rPr>
      </w:pPr>
    </w:p>
    <w:p w:rsidR="00B9687F" w:rsidRPr="00BC29D5" w:rsidRDefault="00B9687F" w:rsidP="00BC29D5">
      <w:pPr>
        <w:pStyle w:val="Prrafodelista"/>
        <w:numPr>
          <w:ilvl w:val="0"/>
          <w:numId w:val="30"/>
        </w:numPr>
        <w:spacing w:after="0" w:line="240" w:lineRule="auto"/>
        <w:jc w:val="both"/>
        <w:rPr>
          <w:rFonts w:ascii="Barlow Light" w:hAnsi="Barlow Light" w:cs="Arial"/>
          <w:lang w:val="es-MX"/>
        </w:rPr>
      </w:pPr>
      <w:r w:rsidRPr="00BC29D5">
        <w:rPr>
          <w:rFonts w:ascii="Barlow Light" w:hAnsi="Barlow Light" w:cs="Arial"/>
          <w:lang w:val="es-MX"/>
        </w:rPr>
        <w:t>Apoyar a los funcionarios de la mesa de recepción de votos en la instalación y desmantelamiento de la mesa de votación, urnas y mamparas;</w:t>
      </w:r>
    </w:p>
    <w:p w:rsidR="00B9687F" w:rsidRPr="00BC29D5" w:rsidRDefault="00B9687F" w:rsidP="00BC29D5">
      <w:pPr>
        <w:pStyle w:val="Prrafodelista"/>
        <w:numPr>
          <w:ilvl w:val="0"/>
          <w:numId w:val="30"/>
        </w:numPr>
        <w:spacing w:after="0" w:line="240" w:lineRule="auto"/>
        <w:jc w:val="both"/>
        <w:rPr>
          <w:rFonts w:ascii="Barlow Light" w:hAnsi="Barlow Light" w:cs="Arial"/>
          <w:lang w:val="es-MX"/>
        </w:rPr>
      </w:pPr>
      <w:r w:rsidRPr="00BC29D5">
        <w:rPr>
          <w:rFonts w:ascii="Barlow Light" w:hAnsi="Barlow Light" w:cs="Arial"/>
          <w:lang w:val="es-MX"/>
        </w:rPr>
        <w:t>Auxiliar a la preservación del orden en el área externa e inmediata a la mesa de recepción de votos y dentro de esta, solo a solicitud del presidente de la mesa de recepción de votos, y</w:t>
      </w:r>
    </w:p>
    <w:p w:rsidR="00B9687F" w:rsidRPr="00BC29D5" w:rsidRDefault="00B9687F" w:rsidP="00BC29D5">
      <w:pPr>
        <w:pStyle w:val="Prrafodelista"/>
        <w:numPr>
          <w:ilvl w:val="0"/>
          <w:numId w:val="30"/>
        </w:numPr>
        <w:spacing w:after="0" w:line="240" w:lineRule="auto"/>
        <w:jc w:val="both"/>
        <w:rPr>
          <w:rFonts w:ascii="Barlow Light" w:hAnsi="Barlow Light" w:cs="Arial"/>
          <w:lang w:val="es-MX"/>
        </w:rPr>
      </w:pPr>
      <w:r w:rsidRPr="00BC29D5">
        <w:rPr>
          <w:rFonts w:ascii="Barlow Light" w:hAnsi="Barlow Light" w:cs="Arial"/>
          <w:lang w:val="es-MX"/>
        </w:rPr>
        <w:t>Las demás que “El Consejo” les asigne.</w:t>
      </w:r>
    </w:p>
    <w:p w:rsidR="00B9687F" w:rsidRPr="00366503" w:rsidRDefault="00B9687F" w:rsidP="00366503">
      <w:pPr>
        <w:spacing w:after="0" w:line="240" w:lineRule="auto"/>
        <w:jc w:val="both"/>
        <w:rPr>
          <w:rFonts w:ascii="Barlow Light" w:hAnsi="Barlow Light" w:cs="Arial"/>
          <w:lang w:val="es-MX"/>
        </w:rPr>
      </w:pPr>
    </w:p>
    <w:p w:rsidR="00B9687F" w:rsidRDefault="00B9687F" w:rsidP="00366503">
      <w:pPr>
        <w:spacing w:after="0" w:line="240" w:lineRule="auto"/>
        <w:jc w:val="center"/>
        <w:rPr>
          <w:rFonts w:ascii="Barlow Light" w:hAnsi="Barlow Light" w:cs="Arial"/>
          <w:b/>
          <w:lang w:val="es-MX"/>
        </w:rPr>
      </w:pPr>
      <w:r w:rsidRPr="00366503">
        <w:rPr>
          <w:rFonts w:ascii="Barlow Light" w:hAnsi="Barlow Light" w:cs="Arial"/>
          <w:b/>
          <w:lang w:val="es-MX"/>
        </w:rPr>
        <w:t>DE LAS DE IMPUGNACIONES</w:t>
      </w:r>
    </w:p>
    <w:p w:rsidR="00BC29D5" w:rsidRPr="00366503" w:rsidRDefault="00BC29D5" w:rsidP="00366503">
      <w:pPr>
        <w:spacing w:after="0" w:line="240" w:lineRule="auto"/>
        <w:jc w:val="center"/>
        <w:rPr>
          <w:rFonts w:ascii="Barlow Light" w:hAnsi="Barlow Light" w:cs="Arial"/>
          <w:b/>
          <w:lang w:val="es-MX"/>
        </w:rPr>
      </w:pPr>
    </w:p>
    <w:p w:rsidR="00B9687F"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Artículo 68.-</w:t>
      </w:r>
      <w:r w:rsidRPr="00366503">
        <w:rPr>
          <w:rFonts w:ascii="Barlow Light" w:hAnsi="Barlow Light" w:cs="Arial"/>
          <w:lang w:val="es-MX"/>
        </w:rPr>
        <w:t xml:space="preserve"> Las elecciones de autoridades auxiliares realizadas en forma distinta a lo dispuesto en la Ley de Gobierno de los Municipios del Estado de Yucatán, y en lo establecido en el presente Reglamento, podrán ser impugnadas mediante cualquiera de los medios de defensa establecidos en la citada Ley de Gobierno.</w:t>
      </w:r>
    </w:p>
    <w:p w:rsidR="00BC29D5" w:rsidRPr="00366503" w:rsidRDefault="00BC29D5" w:rsidP="00366503">
      <w:pPr>
        <w:spacing w:after="0" w:line="240" w:lineRule="auto"/>
        <w:jc w:val="both"/>
        <w:rPr>
          <w:rFonts w:ascii="Barlow Light" w:hAnsi="Barlow Light" w:cs="Arial"/>
          <w:lang w:val="es-MX"/>
        </w:rPr>
      </w:pPr>
    </w:p>
    <w:p w:rsidR="00B9687F" w:rsidRDefault="0060361D" w:rsidP="00366503">
      <w:pPr>
        <w:spacing w:after="0" w:line="240" w:lineRule="auto"/>
        <w:jc w:val="both"/>
        <w:rPr>
          <w:rFonts w:ascii="Barlow Light" w:hAnsi="Barlow Light" w:cs="Arial"/>
          <w:lang w:val="es-MX"/>
        </w:rPr>
      </w:pPr>
      <w:r w:rsidRPr="00366503">
        <w:rPr>
          <w:rFonts w:ascii="Barlow Light" w:hAnsi="Barlow Light" w:cs="Arial"/>
          <w:lang w:val="es-MX"/>
        </w:rPr>
        <w:t>Asimismo,</w:t>
      </w:r>
      <w:r w:rsidR="00B9687F" w:rsidRPr="00366503">
        <w:rPr>
          <w:rFonts w:ascii="Barlow Light" w:hAnsi="Barlow Light" w:cs="Arial"/>
          <w:lang w:val="es-MX"/>
        </w:rPr>
        <w:t xml:space="preserve"> podrá impugnarse los resultados consignados en el acta de cómputo de la mesa receptora de la votación, cuando a la fórmula que hubiese obtenido el mayor número de votos se le impute que:</w:t>
      </w:r>
    </w:p>
    <w:p w:rsidR="00BC29D5" w:rsidRPr="00366503" w:rsidRDefault="00BC29D5" w:rsidP="00366503">
      <w:pPr>
        <w:spacing w:after="0" w:line="240" w:lineRule="auto"/>
        <w:jc w:val="both"/>
        <w:rPr>
          <w:rFonts w:ascii="Barlow Light" w:hAnsi="Barlow Light" w:cs="Arial"/>
          <w:lang w:val="es-MX"/>
        </w:rPr>
      </w:pPr>
    </w:p>
    <w:p w:rsidR="00B9687F" w:rsidRPr="00BC29D5" w:rsidRDefault="00B9687F" w:rsidP="00BC29D5">
      <w:pPr>
        <w:pStyle w:val="Prrafodelista"/>
        <w:numPr>
          <w:ilvl w:val="0"/>
          <w:numId w:val="31"/>
        </w:numPr>
        <w:spacing w:after="0" w:line="240" w:lineRule="auto"/>
        <w:jc w:val="both"/>
        <w:rPr>
          <w:rFonts w:ascii="Barlow Light" w:hAnsi="Barlow Light" w:cs="Arial"/>
          <w:lang w:val="es-MX"/>
        </w:rPr>
      </w:pPr>
      <w:r w:rsidRPr="00BC29D5">
        <w:rPr>
          <w:rFonts w:ascii="Barlow Light" w:hAnsi="Barlow Light" w:cs="Arial"/>
          <w:lang w:val="es-MX"/>
        </w:rPr>
        <w:t>El candidato propietario o suplente haya presentado su solicitud de registro fuera de los plazos establecidos en el artículo 27 del presente Reglamento, y</w:t>
      </w:r>
    </w:p>
    <w:p w:rsidR="00B9687F" w:rsidRPr="00BC29D5" w:rsidRDefault="00B9687F" w:rsidP="00BC29D5">
      <w:pPr>
        <w:pStyle w:val="Prrafodelista"/>
        <w:numPr>
          <w:ilvl w:val="0"/>
          <w:numId w:val="31"/>
        </w:numPr>
        <w:spacing w:after="0" w:line="240" w:lineRule="auto"/>
        <w:jc w:val="both"/>
        <w:rPr>
          <w:rFonts w:ascii="Barlow Light" w:hAnsi="Barlow Light" w:cs="Arial"/>
          <w:lang w:val="es-MX"/>
        </w:rPr>
      </w:pPr>
      <w:r w:rsidRPr="00BC29D5">
        <w:rPr>
          <w:rFonts w:ascii="Barlow Light" w:hAnsi="Barlow Light" w:cs="Arial"/>
          <w:lang w:val="es-MX"/>
        </w:rPr>
        <w:t>El día de la elección el candidato propietario o suplente incurrió o propició desorden en la mesa receptora, afectó o indujo a que se afectara la libertad de voto.</w:t>
      </w:r>
    </w:p>
    <w:p w:rsidR="00BC29D5" w:rsidRPr="00366503" w:rsidRDefault="00BC29D5" w:rsidP="00BC29D5">
      <w:pPr>
        <w:spacing w:after="0" w:line="240" w:lineRule="auto"/>
        <w:jc w:val="both"/>
        <w:rPr>
          <w:rFonts w:ascii="Barlow Light" w:hAnsi="Barlow Light" w:cs="Arial"/>
          <w:lang w:val="es-MX"/>
        </w:rPr>
      </w:pPr>
    </w:p>
    <w:p w:rsidR="00B9687F" w:rsidRDefault="00B9687F" w:rsidP="00366503">
      <w:pPr>
        <w:spacing w:after="0" w:line="240" w:lineRule="auto"/>
        <w:jc w:val="center"/>
        <w:rPr>
          <w:rFonts w:ascii="Barlow Light" w:hAnsi="Barlow Light" w:cs="Arial"/>
          <w:b/>
          <w:lang w:val="es-MX"/>
        </w:rPr>
      </w:pPr>
      <w:r w:rsidRPr="00366503">
        <w:rPr>
          <w:rFonts w:ascii="Barlow Light" w:hAnsi="Barlow Light" w:cs="Arial"/>
          <w:b/>
          <w:lang w:val="es-MX"/>
        </w:rPr>
        <w:t>INICIO DE ENCARGO</w:t>
      </w:r>
    </w:p>
    <w:p w:rsidR="00BC29D5" w:rsidRPr="00366503" w:rsidRDefault="00BC29D5" w:rsidP="00366503">
      <w:pPr>
        <w:spacing w:after="0" w:line="240" w:lineRule="auto"/>
        <w:jc w:val="center"/>
        <w:rPr>
          <w:rFonts w:ascii="Barlow Light" w:hAnsi="Barlow Light" w:cs="Arial"/>
          <w:b/>
          <w:lang w:val="es-MX"/>
        </w:rPr>
      </w:pPr>
    </w:p>
    <w:p w:rsidR="00B9687F" w:rsidRPr="00366503"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 xml:space="preserve">Artículo 69.- </w:t>
      </w:r>
      <w:r w:rsidRPr="00366503">
        <w:rPr>
          <w:rFonts w:ascii="Barlow Light" w:hAnsi="Barlow Light" w:cs="Arial"/>
          <w:lang w:val="es-MX"/>
        </w:rPr>
        <w:t>En la fecha en que deban tomar posesión del cargo las Autoridades Auxiliares; el Presidente Municipal o un representante de éste, les tomará la protesta y les dará posesión de su cargo mediante la expedición del documento que lo acredite legalmente como autoridad auxiliar del H. Ayuntamiento.</w:t>
      </w:r>
    </w:p>
    <w:p w:rsidR="00BC29D5" w:rsidRDefault="00BC29D5" w:rsidP="00366503">
      <w:pPr>
        <w:spacing w:after="0" w:line="240" w:lineRule="auto"/>
        <w:jc w:val="center"/>
        <w:rPr>
          <w:rFonts w:ascii="Barlow Light" w:hAnsi="Barlow Light" w:cs="Arial"/>
          <w:b/>
          <w:lang w:val="es-MX"/>
        </w:rPr>
      </w:pPr>
    </w:p>
    <w:p w:rsidR="00B9687F" w:rsidRPr="00366503" w:rsidRDefault="00B9687F" w:rsidP="00366503">
      <w:pPr>
        <w:spacing w:after="0" w:line="240" w:lineRule="auto"/>
        <w:jc w:val="center"/>
        <w:rPr>
          <w:rFonts w:ascii="Barlow Light" w:hAnsi="Barlow Light" w:cs="Arial"/>
          <w:b/>
          <w:lang w:val="es-MX"/>
        </w:rPr>
      </w:pPr>
      <w:r w:rsidRPr="00366503">
        <w:rPr>
          <w:rFonts w:ascii="Barlow Light" w:hAnsi="Barlow Light" w:cs="Arial"/>
          <w:b/>
          <w:lang w:val="es-MX"/>
        </w:rPr>
        <w:t>TRANSITORIOS</w:t>
      </w:r>
    </w:p>
    <w:p w:rsidR="00B9687F" w:rsidRPr="00366503" w:rsidRDefault="00B9687F" w:rsidP="00366503">
      <w:pPr>
        <w:spacing w:after="0" w:line="240" w:lineRule="auto"/>
        <w:jc w:val="both"/>
        <w:rPr>
          <w:rFonts w:ascii="Barlow Light" w:hAnsi="Barlow Light" w:cs="Arial"/>
          <w:lang w:val="es-MX"/>
        </w:rPr>
      </w:pPr>
    </w:p>
    <w:p w:rsidR="00B9687F" w:rsidRDefault="00820A3D" w:rsidP="00366503">
      <w:pPr>
        <w:spacing w:after="0" w:line="240" w:lineRule="auto"/>
        <w:jc w:val="both"/>
        <w:rPr>
          <w:rFonts w:ascii="Barlow Light" w:hAnsi="Barlow Light" w:cs="Arial"/>
          <w:lang w:val="es-MX"/>
        </w:rPr>
      </w:pPr>
      <w:r w:rsidRPr="00366503">
        <w:rPr>
          <w:rFonts w:ascii="Barlow Light" w:hAnsi="Barlow Light" w:cs="Arial"/>
          <w:b/>
          <w:lang w:val="es-MX"/>
        </w:rPr>
        <w:t>PRIMERO</w:t>
      </w:r>
      <w:r w:rsidR="00366503">
        <w:rPr>
          <w:rFonts w:ascii="Barlow Light" w:hAnsi="Barlow Light" w:cs="Arial"/>
          <w:b/>
          <w:lang w:val="es-MX"/>
        </w:rPr>
        <w:t>.-</w:t>
      </w:r>
      <w:r w:rsidR="00BC29D5">
        <w:rPr>
          <w:rFonts w:ascii="Barlow Light" w:hAnsi="Barlow Light" w:cs="Arial"/>
          <w:b/>
          <w:lang w:val="es-MX"/>
        </w:rPr>
        <w:t xml:space="preserve"> </w:t>
      </w:r>
      <w:r w:rsidR="00B9687F" w:rsidRPr="00366503">
        <w:rPr>
          <w:rFonts w:ascii="Barlow Light" w:hAnsi="Barlow Light" w:cs="Arial"/>
          <w:lang w:val="es-MX"/>
        </w:rPr>
        <w:t>Este Reglamento entrará en vigor el día siguiente de su publicación en la Gaceta Municipal del Ayuntamiento de Mérida.</w:t>
      </w:r>
    </w:p>
    <w:p w:rsidR="00BC29D5" w:rsidRPr="00366503" w:rsidRDefault="00BC29D5" w:rsidP="00366503">
      <w:pPr>
        <w:spacing w:after="0" w:line="240" w:lineRule="auto"/>
        <w:jc w:val="both"/>
        <w:rPr>
          <w:rFonts w:ascii="Barlow Light" w:hAnsi="Barlow Light" w:cs="Arial"/>
          <w:lang w:val="es-MX"/>
        </w:rPr>
      </w:pPr>
    </w:p>
    <w:p w:rsidR="00B9687F" w:rsidRPr="00366503" w:rsidRDefault="00B9687F" w:rsidP="00366503">
      <w:pPr>
        <w:spacing w:after="0" w:line="240" w:lineRule="auto"/>
        <w:jc w:val="both"/>
        <w:rPr>
          <w:rFonts w:ascii="Barlow Light" w:hAnsi="Barlow Light" w:cs="Arial"/>
          <w:lang w:val="es-MX"/>
        </w:rPr>
      </w:pPr>
      <w:r w:rsidRPr="00366503">
        <w:rPr>
          <w:rFonts w:ascii="Barlow Light" w:hAnsi="Barlow Light" w:cs="Arial"/>
          <w:b/>
          <w:lang w:val="es-MX"/>
        </w:rPr>
        <w:t>SEGUNDO</w:t>
      </w:r>
      <w:r w:rsidR="00366503">
        <w:rPr>
          <w:rFonts w:ascii="Barlow Light" w:hAnsi="Barlow Light" w:cs="Arial"/>
          <w:b/>
          <w:lang w:val="es-MX"/>
        </w:rPr>
        <w:t>.-</w:t>
      </w:r>
      <w:r w:rsidRPr="00366503">
        <w:rPr>
          <w:rFonts w:ascii="Barlow Light" w:hAnsi="Barlow Light" w:cs="Arial"/>
          <w:lang w:val="es-MX"/>
        </w:rPr>
        <w:t xml:space="preserve"> Se abrogan y derogan todas las disposiciones legales y administrativas de igual o menor rango que se opongan al presente Reglamento.</w:t>
      </w:r>
    </w:p>
    <w:p w:rsidR="00B9687F" w:rsidRPr="00366503" w:rsidRDefault="00B9687F" w:rsidP="00366503">
      <w:pPr>
        <w:spacing w:after="0" w:line="240" w:lineRule="auto"/>
        <w:jc w:val="both"/>
        <w:rPr>
          <w:rFonts w:ascii="Barlow Light" w:hAnsi="Barlow Light" w:cs="Arial"/>
          <w:lang w:val="es-MX"/>
        </w:rPr>
      </w:pPr>
    </w:p>
    <w:p w:rsidR="00B9687F" w:rsidRPr="00366503" w:rsidRDefault="00B9687F" w:rsidP="00366503">
      <w:pPr>
        <w:spacing w:after="0" w:line="240" w:lineRule="auto"/>
        <w:jc w:val="both"/>
        <w:rPr>
          <w:rFonts w:ascii="Barlow Light" w:hAnsi="Barlow Light" w:cs="Arial"/>
          <w:lang w:val="es-MX"/>
        </w:rPr>
      </w:pPr>
      <w:r w:rsidRPr="00366503">
        <w:rPr>
          <w:rFonts w:ascii="Barlow Light" w:hAnsi="Barlow Light" w:cs="Arial"/>
          <w:lang w:val="es-MX"/>
        </w:rPr>
        <w:t>DADO EN EL SALÓN DE CABILDOS DE PALACIO MUNICIPAL, SEDE DEL AYUNTAMIENTO DE MÉRIDA, A LOS TREINTA Y UN DÍAS DEL MES DE OCTUBRE DEL AÑO DOS MIL DOCE.</w:t>
      </w:r>
    </w:p>
    <w:p w:rsidR="00B9687F" w:rsidRPr="00366503" w:rsidRDefault="00B9687F" w:rsidP="00366503">
      <w:pPr>
        <w:spacing w:after="0" w:line="240" w:lineRule="auto"/>
        <w:jc w:val="both"/>
        <w:rPr>
          <w:rFonts w:ascii="Barlow Light" w:hAnsi="Barlow Light" w:cs="Arial"/>
          <w:lang w:val="es-MX"/>
        </w:rPr>
      </w:pPr>
    </w:p>
    <w:p w:rsidR="00B9687F" w:rsidRDefault="00B9687F" w:rsidP="00366503">
      <w:pPr>
        <w:spacing w:after="0" w:line="240" w:lineRule="auto"/>
        <w:jc w:val="center"/>
        <w:rPr>
          <w:rFonts w:ascii="Barlow Light" w:hAnsi="Barlow Light" w:cs="Arial"/>
          <w:b/>
          <w:lang w:val="es-MX"/>
        </w:rPr>
      </w:pPr>
      <w:r w:rsidRPr="00BC29D5">
        <w:rPr>
          <w:rFonts w:ascii="Barlow Light" w:hAnsi="Barlow Light" w:cs="Arial"/>
          <w:b/>
          <w:lang w:val="es-MX"/>
        </w:rPr>
        <w:t>ATENTAMENTE</w:t>
      </w:r>
    </w:p>
    <w:p w:rsidR="00BC29D5" w:rsidRDefault="00BC29D5" w:rsidP="00366503">
      <w:pPr>
        <w:spacing w:after="0" w:line="240" w:lineRule="auto"/>
        <w:jc w:val="center"/>
        <w:rPr>
          <w:rFonts w:ascii="Barlow Light" w:hAnsi="Barlow Light" w:cs="Arial"/>
          <w:b/>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772"/>
      </w:tblGrid>
      <w:tr w:rsidR="00BC29D5" w:rsidTr="00BC29D5">
        <w:tc>
          <w:tcPr>
            <w:tcW w:w="4772" w:type="dxa"/>
          </w:tcPr>
          <w:p w:rsidR="00BC29D5" w:rsidRDefault="00BC29D5" w:rsidP="00BC29D5">
            <w:pPr>
              <w:jc w:val="center"/>
              <w:rPr>
                <w:rFonts w:ascii="Barlow Light" w:hAnsi="Barlow Light" w:cs="Arial"/>
                <w:b/>
                <w:lang w:val="es-MX"/>
              </w:rPr>
            </w:pPr>
            <w:r w:rsidRPr="00BC29D5">
              <w:rPr>
                <w:rFonts w:ascii="Barlow Light" w:hAnsi="Barlow Light" w:cs="Arial"/>
                <w:b/>
                <w:lang w:val="es-MX"/>
              </w:rPr>
              <w:t>(RÚBRICA)</w:t>
            </w:r>
          </w:p>
          <w:p w:rsidR="00BC29D5" w:rsidRDefault="00BC29D5" w:rsidP="00BC29D5">
            <w:pPr>
              <w:jc w:val="center"/>
              <w:rPr>
                <w:rFonts w:ascii="Barlow Light" w:hAnsi="Barlow Light" w:cs="Arial"/>
                <w:b/>
                <w:lang w:val="es-MX"/>
              </w:rPr>
            </w:pPr>
            <w:r w:rsidRPr="00BC29D5">
              <w:rPr>
                <w:rFonts w:ascii="Barlow Light" w:hAnsi="Barlow Light" w:cs="Arial"/>
                <w:b/>
                <w:lang w:val="es-MX"/>
              </w:rPr>
              <w:t>LIC. RENÁN ALBERTO BARRERA CONCHA</w:t>
            </w:r>
          </w:p>
          <w:p w:rsidR="00BC29D5" w:rsidRDefault="00BC29D5" w:rsidP="00BC29D5">
            <w:pPr>
              <w:jc w:val="center"/>
              <w:rPr>
                <w:rFonts w:ascii="Barlow Light" w:hAnsi="Barlow Light" w:cs="Arial"/>
                <w:b/>
                <w:lang w:val="es-MX"/>
              </w:rPr>
            </w:pPr>
            <w:r w:rsidRPr="00BC29D5">
              <w:rPr>
                <w:rFonts w:ascii="Barlow Light" w:hAnsi="Barlow Light" w:cs="Arial"/>
                <w:b/>
                <w:lang w:val="es-MX"/>
              </w:rPr>
              <w:t>PRESIDENTE MUNICIPAL</w:t>
            </w:r>
          </w:p>
        </w:tc>
        <w:tc>
          <w:tcPr>
            <w:tcW w:w="4772" w:type="dxa"/>
          </w:tcPr>
          <w:p w:rsidR="00BC29D5" w:rsidRDefault="00BC29D5" w:rsidP="00BC29D5">
            <w:pPr>
              <w:jc w:val="center"/>
              <w:rPr>
                <w:rFonts w:ascii="Barlow Light" w:hAnsi="Barlow Light" w:cs="Arial"/>
                <w:b/>
                <w:lang w:val="es-MX"/>
              </w:rPr>
            </w:pPr>
            <w:r w:rsidRPr="00BC29D5">
              <w:rPr>
                <w:rFonts w:ascii="Barlow Light" w:hAnsi="Barlow Light" w:cs="Arial"/>
                <w:b/>
                <w:lang w:val="es-MX"/>
              </w:rPr>
              <w:t>(RÚBRICA)</w:t>
            </w:r>
          </w:p>
          <w:p w:rsidR="00BC29D5" w:rsidRPr="00BC29D5" w:rsidRDefault="00BC29D5" w:rsidP="00BC29D5">
            <w:pPr>
              <w:jc w:val="center"/>
              <w:rPr>
                <w:rFonts w:ascii="Barlow Light" w:hAnsi="Barlow Light" w:cs="Arial"/>
                <w:b/>
                <w:lang w:val="es-MX"/>
              </w:rPr>
            </w:pPr>
            <w:r w:rsidRPr="00BC29D5">
              <w:rPr>
                <w:rFonts w:ascii="Barlow Light" w:hAnsi="Barlow Light" w:cs="Arial"/>
                <w:b/>
                <w:lang w:val="es-MX"/>
              </w:rPr>
              <w:t>LIC. ALEJANDRO IVÁN RUZ CASTRO</w:t>
            </w:r>
          </w:p>
          <w:p w:rsidR="00BC29D5" w:rsidRDefault="00BC29D5" w:rsidP="00BC29D5">
            <w:pPr>
              <w:jc w:val="center"/>
              <w:rPr>
                <w:rFonts w:ascii="Barlow Light" w:hAnsi="Barlow Light" w:cs="Arial"/>
                <w:b/>
                <w:lang w:val="es-MX"/>
              </w:rPr>
            </w:pPr>
            <w:r w:rsidRPr="00BC29D5">
              <w:rPr>
                <w:rFonts w:ascii="Barlow Light" w:hAnsi="Barlow Light" w:cs="Arial"/>
                <w:b/>
                <w:lang w:val="es-MX"/>
              </w:rPr>
              <w:t>SECRETARIO MUNICIPAL</w:t>
            </w:r>
          </w:p>
        </w:tc>
      </w:tr>
    </w:tbl>
    <w:p w:rsidR="00B9687F" w:rsidRPr="00BC29D5" w:rsidRDefault="00366503" w:rsidP="00366503">
      <w:pPr>
        <w:spacing w:after="0" w:line="240" w:lineRule="auto"/>
        <w:jc w:val="center"/>
        <w:rPr>
          <w:rFonts w:ascii="Barlow Light" w:hAnsi="Barlow Light" w:cs="Arial"/>
          <w:b/>
          <w:lang w:val="es-MX"/>
        </w:rPr>
      </w:pPr>
      <w:r w:rsidRPr="00BC29D5">
        <w:rPr>
          <w:rFonts w:ascii="Barlow Light" w:hAnsi="Barlow Light" w:cs="Arial"/>
          <w:b/>
          <w:lang w:val="es-MX"/>
        </w:rPr>
        <w:t xml:space="preserve"> </w:t>
      </w:r>
    </w:p>
    <w:sectPr w:rsidR="00B9687F" w:rsidRPr="00BC29D5" w:rsidSect="00366503">
      <w:footerReference w:type="default" r:id="rId7"/>
      <w:pgSz w:w="12240" w:h="15840"/>
      <w:pgMar w:top="851" w:right="141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883" w:rsidRDefault="00077883" w:rsidP="00E06111">
      <w:pPr>
        <w:spacing w:after="0" w:line="240" w:lineRule="auto"/>
      </w:pPr>
      <w:r>
        <w:separator/>
      </w:r>
    </w:p>
  </w:endnote>
  <w:endnote w:type="continuationSeparator" w:id="0">
    <w:p w:rsidR="00077883" w:rsidRDefault="00077883" w:rsidP="00E06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rlow Light">
    <w:panose1 w:val="000004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9020154"/>
      <w:docPartObj>
        <w:docPartGallery w:val="Page Numbers (Bottom of Page)"/>
        <w:docPartUnique/>
      </w:docPartObj>
    </w:sdtPr>
    <w:sdtEndPr/>
    <w:sdtContent>
      <w:sdt>
        <w:sdtPr>
          <w:id w:val="-1173940763"/>
          <w:docPartObj>
            <w:docPartGallery w:val="Page Numbers (Top of Page)"/>
            <w:docPartUnique/>
          </w:docPartObj>
        </w:sdtPr>
        <w:sdtEndPr/>
        <w:sdtContent>
          <w:p w:rsidR="00BA799C" w:rsidRDefault="00BA799C">
            <w:pPr>
              <w:pStyle w:val="Piedepgina"/>
              <w:jc w:val="center"/>
            </w:pPr>
          </w:p>
          <w:p w:rsidR="00E06111" w:rsidRDefault="00E06111">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795722">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95722">
              <w:rPr>
                <w:b/>
                <w:bCs/>
                <w:noProof/>
              </w:rPr>
              <w:t>15</w:t>
            </w:r>
            <w:r>
              <w:rPr>
                <w:b/>
                <w:bCs/>
                <w:sz w:val="24"/>
                <w:szCs w:val="24"/>
              </w:rPr>
              <w:fldChar w:fldCharType="end"/>
            </w:r>
          </w:p>
        </w:sdtContent>
      </w:sdt>
    </w:sdtContent>
  </w:sdt>
  <w:p w:rsidR="00E06111" w:rsidRDefault="00E0611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883" w:rsidRDefault="00077883" w:rsidP="00E06111">
      <w:pPr>
        <w:spacing w:after="0" w:line="240" w:lineRule="auto"/>
      </w:pPr>
      <w:r>
        <w:separator/>
      </w:r>
    </w:p>
  </w:footnote>
  <w:footnote w:type="continuationSeparator" w:id="0">
    <w:p w:rsidR="00077883" w:rsidRDefault="00077883" w:rsidP="00E061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0264"/>
    <w:multiLevelType w:val="hybridMultilevel"/>
    <w:tmpl w:val="B0928290"/>
    <w:lvl w:ilvl="0" w:tplc="FE7C60E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4F4F5D"/>
    <w:multiLevelType w:val="hybridMultilevel"/>
    <w:tmpl w:val="945AEF1A"/>
    <w:lvl w:ilvl="0" w:tplc="FE7C60EA">
      <w:start w:val="1"/>
      <w:numFmt w:val="upperRoman"/>
      <w:lvlText w:val="%1."/>
      <w:lvlJc w:val="right"/>
      <w:pPr>
        <w:ind w:left="720" w:hanging="360"/>
      </w:pPr>
      <w:rPr>
        <w:b/>
      </w:rPr>
    </w:lvl>
    <w:lvl w:ilvl="1" w:tplc="55701536">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FE1FA6"/>
    <w:multiLevelType w:val="hybridMultilevel"/>
    <w:tmpl w:val="A404AD76"/>
    <w:lvl w:ilvl="0" w:tplc="FE7C60E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5D54DE"/>
    <w:multiLevelType w:val="hybridMultilevel"/>
    <w:tmpl w:val="24E4A8EA"/>
    <w:lvl w:ilvl="0" w:tplc="FE7C60E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704276"/>
    <w:multiLevelType w:val="hybridMultilevel"/>
    <w:tmpl w:val="F16A28E6"/>
    <w:lvl w:ilvl="0" w:tplc="FE7C60E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3F5D78"/>
    <w:multiLevelType w:val="hybridMultilevel"/>
    <w:tmpl w:val="23F6147E"/>
    <w:lvl w:ilvl="0" w:tplc="FE7C60E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FC02B1"/>
    <w:multiLevelType w:val="hybridMultilevel"/>
    <w:tmpl w:val="F818595C"/>
    <w:lvl w:ilvl="0" w:tplc="FE7C60E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52459B"/>
    <w:multiLevelType w:val="hybridMultilevel"/>
    <w:tmpl w:val="3C7493CA"/>
    <w:lvl w:ilvl="0" w:tplc="FE7C60E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6E6D7F"/>
    <w:multiLevelType w:val="hybridMultilevel"/>
    <w:tmpl w:val="C75CA42A"/>
    <w:lvl w:ilvl="0" w:tplc="FE7C60E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B5829B6"/>
    <w:multiLevelType w:val="hybridMultilevel"/>
    <w:tmpl w:val="CED8D762"/>
    <w:lvl w:ilvl="0" w:tplc="FE7C60E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8C4DA8"/>
    <w:multiLevelType w:val="hybridMultilevel"/>
    <w:tmpl w:val="4C663518"/>
    <w:lvl w:ilvl="0" w:tplc="FE7C60E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06394E"/>
    <w:multiLevelType w:val="hybridMultilevel"/>
    <w:tmpl w:val="3C14542C"/>
    <w:lvl w:ilvl="0" w:tplc="FE7C60E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D05AE5"/>
    <w:multiLevelType w:val="hybridMultilevel"/>
    <w:tmpl w:val="768EA0E6"/>
    <w:lvl w:ilvl="0" w:tplc="FE7C60E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761F77"/>
    <w:multiLevelType w:val="hybridMultilevel"/>
    <w:tmpl w:val="89202CBC"/>
    <w:lvl w:ilvl="0" w:tplc="FE7C60E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136CCD"/>
    <w:multiLevelType w:val="hybridMultilevel"/>
    <w:tmpl w:val="2286EAD8"/>
    <w:lvl w:ilvl="0" w:tplc="FE7C60EA">
      <w:start w:val="1"/>
      <w:numFmt w:val="upperRoman"/>
      <w:lvlText w:val="%1."/>
      <w:lvlJc w:val="right"/>
      <w:pPr>
        <w:ind w:left="720" w:hanging="360"/>
      </w:pPr>
      <w:rPr>
        <w:b/>
      </w:rPr>
    </w:lvl>
    <w:lvl w:ilvl="1" w:tplc="E760FC5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25645D2"/>
    <w:multiLevelType w:val="hybridMultilevel"/>
    <w:tmpl w:val="91BC85FC"/>
    <w:lvl w:ilvl="0" w:tplc="FE7C60E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91B0428"/>
    <w:multiLevelType w:val="hybridMultilevel"/>
    <w:tmpl w:val="509E26B8"/>
    <w:lvl w:ilvl="0" w:tplc="FE7C60E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E022568"/>
    <w:multiLevelType w:val="hybridMultilevel"/>
    <w:tmpl w:val="6D0CEAAC"/>
    <w:lvl w:ilvl="0" w:tplc="FE7C60E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7B6C71"/>
    <w:multiLevelType w:val="hybridMultilevel"/>
    <w:tmpl w:val="96B8A03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9F44B9E"/>
    <w:multiLevelType w:val="hybridMultilevel"/>
    <w:tmpl w:val="47D41FFC"/>
    <w:lvl w:ilvl="0" w:tplc="FE7C60E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A1967C3"/>
    <w:multiLevelType w:val="hybridMultilevel"/>
    <w:tmpl w:val="E8128380"/>
    <w:lvl w:ilvl="0" w:tplc="FE7C60E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BEC6F86"/>
    <w:multiLevelType w:val="hybridMultilevel"/>
    <w:tmpl w:val="7ECA97B8"/>
    <w:lvl w:ilvl="0" w:tplc="FE7C60E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0EA7890"/>
    <w:multiLevelType w:val="hybridMultilevel"/>
    <w:tmpl w:val="EAB25FB2"/>
    <w:lvl w:ilvl="0" w:tplc="FE7C60E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52950A3"/>
    <w:multiLevelType w:val="hybridMultilevel"/>
    <w:tmpl w:val="A878724E"/>
    <w:lvl w:ilvl="0" w:tplc="FE7C60E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A565045"/>
    <w:multiLevelType w:val="hybridMultilevel"/>
    <w:tmpl w:val="5FB4D3AC"/>
    <w:lvl w:ilvl="0" w:tplc="FE7C60E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E941C01"/>
    <w:multiLevelType w:val="hybridMultilevel"/>
    <w:tmpl w:val="F7DAFDCE"/>
    <w:lvl w:ilvl="0" w:tplc="FE7C60E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1AA1179"/>
    <w:multiLevelType w:val="hybridMultilevel"/>
    <w:tmpl w:val="ED06BDB8"/>
    <w:lvl w:ilvl="0" w:tplc="FE7C60E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5315F7B"/>
    <w:multiLevelType w:val="hybridMultilevel"/>
    <w:tmpl w:val="6CF6BC1A"/>
    <w:lvl w:ilvl="0" w:tplc="FE7C60E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7DD54DE"/>
    <w:multiLevelType w:val="hybridMultilevel"/>
    <w:tmpl w:val="1F6031BC"/>
    <w:lvl w:ilvl="0" w:tplc="FE7C60E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7681D7C"/>
    <w:multiLevelType w:val="hybridMultilevel"/>
    <w:tmpl w:val="C9B608D8"/>
    <w:lvl w:ilvl="0" w:tplc="FE7C60E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A9F79C8"/>
    <w:multiLevelType w:val="hybridMultilevel"/>
    <w:tmpl w:val="646AA2B0"/>
    <w:lvl w:ilvl="0" w:tplc="FE7C60E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23"/>
  </w:num>
  <w:num w:numId="3">
    <w:abstractNumId w:val="27"/>
  </w:num>
  <w:num w:numId="4">
    <w:abstractNumId w:val="30"/>
  </w:num>
  <w:num w:numId="5">
    <w:abstractNumId w:val="26"/>
  </w:num>
  <w:num w:numId="6">
    <w:abstractNumId w:val="9"/>
  </w:num>
  <w:num w:numId="7">
    <w:abstractNumId w:val="4"/>
  </w:num>
  <w:num w:numId="8">
    <w:abstractNumId w:val="2"/>
  </w:num>
  <w:num w:numId="9">
    <w:abstractNumId w:val="19"/>
  </w:num>
  <w:num w:numId="10">
    <w:abstractNumId w:val="17"/>
  </w:num>
  <w:num w:numId="11">
    <w:abstractNumId w:val="18"/>
  </w:num>
  <w:num w:numId="12">
    <w:abstractNumId w:val="10"/>
  </w:num>
  <w:num w:numId="13">
    <w:abstractNumId w:val="7"/>
  </w:num>
  <w:num w:numId="14">
    <w:abstractNumId w:val="20"/>
  </w:num>
  <w:num w:numId="15">
    <w:abstractNumId w:val="6"/>
  </w:num>
  <w:num w:numId="16">
    <w:abstractNumId w:val="1"/>
  </w:num>
  <w:num w:numId="17">
    <w:abstractNumId w:val="5"/>
  </w:num>
  <w:num w:numId="18">
    <w:abstractNumId w:val="12"/>
  </w:num>
  <w:num w:numId="19">
    <w:abstractNumId w:val="24"/>
  </w:num>
  <w:num w:numId="20">
    <w:abstractNumId w:val="16"/>
  </w:num>
  <w:num w:numId="21">
    <w:abstractNumId w:val="15"/>
  </w:num>
  <w:num w:numId="22">
    <w:abstractNumId w:val="3"/>
  </w:num>
  <w:num w:numId="23">
    <w:abstractNumId w:val="28"/>
  </w:num>
  <w:num w:numId="24">
    <w:abstractNumId w:val="14"/>
  </w:num>
  <w:num w:numId="25">
    <w:abstractNumId w:val="8"/>
  </w:num>
  <w:num w:numId="26">
    <w:abstractNumId w:val="11"/>
  </w:num>
  <w:num w:numId="27">
    <w:abstractNumId w:val="22"/>
  </w:num>
  <w:num w:numId="28">
    <w:abstractNumId w:val="25"/>
  </w:num>
  <w:num w:numId="29">
    <w:abstractNumId w:val="29"/>
  </w:num>
  <w:num w:numId="30">
    <w:abstractNumId w:val="13"/>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87F"/>
    <w:rsid w:val="00077883"/>
    <w:rsid w:val="00257C01"/>
    <w:rsid w:val="00294AF0"/>
    <w:rsid w:val="00354C39"/>
    <w:rsid w:val="00366503"/>
    <w:rsid w:val="003A693F"/>
    <w:rsid w:val="003E1199"/>
    <w:rsid w:val="00481155"/>
    <w:rsid w:val="004A658C"/>
    <w:rsid w:val="0052675F"/>
    <w:rsid w:val="0060361D"/>
    <w:rsid w:val="00795722"/>
    <w:rsid w:val="007E47C9"/>
    <w:rsid w:val="007E60F7"/>
    <w:rsid w:val="00820A3D"/>
    <w:rsid w:val="009C3329"/>
    <w:rsid w:val="00A53813"/>
    <w:rsid w:val="00B17177"/>
    <w:rsid w:val="00B9687F"/>
    <w:rsid w:val="00BA799C"/>
    <w:rsid w:val="00BC29D5"/>
    <w:rsid w:val="00C84537"/>
    <w:rsid w:val="00D03DF3"/>
    <w:rsid w:val="00D228CA"/>
    <w:rsid w:val="00DC60D8"/>
    <w:rsid w:val="00E06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7C4AC3-0BC0-42DF-B661-1F1EAFE32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611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6111"/>
  </w:style>
  <w:style w:type="paragraph" w:styleId="Piedepgina">
    <w:name w:val="footer"/>
    <w:basedOn w:val="Normal"/>
    <w:link w:val="PiedepginaCar"/>
    <w:uiPriority w:val="99"/>
    <w:unhideWhenUsed/>
    <w:rsid w:val="00E061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6111"/>
  </w:style>
  <w:style w:type="paragraph" w:styleId="Prrafodelista">
    <w:name w:val="List Paragraph"/>
    <w:basedOn w:val="Normal"/>
    <w:uiPriority w:val="34"/>
    <w:qFormat/>
    <w:rsid w:val="00366503"/>
    <w:pPr>
      <w:ind w:left="720"/>
      <w:contextualSpacing/>
    </w:pPr>
  </w:style>
  <w:style w:type="table" w:styleId="Tablaconcuadrcula">
    <w:name w:val="Table Grid"/>
    <w:basedOn w:val="Tablanormal"/>
    <w:uiPriority w:val="39"/>
    <w:rsid w:val="00BC2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15</Pages>
  <Words>6636</Words>
  <Characters>36503</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Ayala Alcocer Antonio Manuel</cp:lastModifiedBy>
  <cp:revision>12</cp:revision>
  <dcterms:created xsi:type="dcterms:W3CDTF">2018-11-14T16:56:00Z</dcterms:created>
  <dcterms:modified xsi:type="dcterms:W3CDTF">2019-03-05T21:02:00Z</dcterms:modified>
</cp:coreProperties>
</file>