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2" w:rsidRDefault="00074E32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3F5A9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Ingresos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041AF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AC76FD" w:rsidRPr="00254E02" w:rsidRDefault="00AC76FD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3F5A99" w:rsidRPr="00CD5DCE" w:rsidRDefault="003F5A99" w:rsidP="003F5A99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 w:cs="Tahoma"/>
          <w:b/>
          <w:sz w:val="26"/>
          <w:szCs w:val="26"/>
        </w:rPr>
        <w:t>Agosto</w:t>
      </w:r>
      <w:r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>
        <w:rPr>
          <w:rFonts w:ascii="MS Reference Sans Serif" w:hAnsi="MS Reference Sans Serif" w:cs="Tahoma"/>
          <w:b/>
          <w:sz w:val="26"/>
          <w:szCs w:val="26"/>
        </w:rPr>
        <w:t>298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403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832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2 </w:t>
      </w:r>
      <w:r w:rsidRPr="00C71DCE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478</w:t>
      </w:r>
      <w:r w:rsidRPr="0080444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073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DE6A26">
        <w:rPr>
          <w:rFonts w:ascii="MS Reference Sans Serif" w:hAnsi="MS Reference Sans Serif" w:cs="Tahoma"/>
          <w:b/>
          <w:sz w:val="26"/>
          <w:szCs w:val="26"/>
        </w:rPr>
        <w:t>793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7304" w:type="dxa"/>
        <w:tblInd w:w="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1650"/>
        <w:gridCol w:w="1851"/>
      </w:tblGrid>
      <w:tr w:rsidR="003F5A99" w:rsidRPr="003F5A99" w:rsidTr="003F5A99">
        <w:trPr>
          <w:trHeight w:val="471"/>
        </w:trPr>
        <w:tc>
          <w:tcPr>
            <w:tcW w:w="3803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AGOSTO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3F5A99" w:rsidRPr="003F5A99" w:rsidTr="003F5A99">
        <w:trPr>
          <w:trHeight w:val="223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112,063,185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994,469,767 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86,730,251 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799,874,469 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19,685,125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158,930,637 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4,951,399 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28,175,913 </w:t>
            </w:r>
          </w:p>
        </w:tc>
      </w:tr>
      <w:tr w:rsidR="003F5A99" w:rsidRPr="003F5A99" w:rsidTr="003F5A99">
        <w:trPr>
          <w:trHeight w:val="393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696,410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7,488,748 </w:t>
            </w:r>
          </w:p>
        </w:tc>
      </w:tr>
      <w:tr w:rsidR="003F5A99" w:rsidRPr="003F5A99" w:rsidTr="003F5A99">
        <w:trPr>
          <w:trHeight w:val="105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101,734,350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876,493,580 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6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101,734,350 </w:t>
            </w:r>
          </w:p>
        </w:tc>
        <w:tc>
          <w:tcPr>
            <w:tcW w:w="1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876,493,580 </w:t>
            </w:r>
          </w:p>
        </w:tc>
      </w:tr>
      <w:tr w:rsidR="003F5A99" w:rsidRPr="003F5A99" w:rsidTr="003F5A99">
        <w:trPr>
          <w:trHeight w:val="157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76,241,104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533,687,728 </w:t>
            </w:r>
          </w:p>
        </w:tc>
      </w:tr>
      <w:tr w:rsidR="003F5A99" w:rsidRPr="003F5A99" w:rsidTr="003F5A99">
        <w:trPr>
          <w:trHeight w:val="249"/>
        </w:trPr>
        <w:tc>
          <w:tcPr>
            <w:tcW w:w="380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24,297,598 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170,083,186 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51,943,506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363,604,542 </w:t>
            </w:r>
          </w:p>
        </w:tc>
      </w:tr>
      <w:tr w:rsidR="003F5A99" w:rsidRPr="003F5A99" w:rsidTr="003F5A99">
        <w:trPr>
          <w:trHeight w:val="157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327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      -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10,820,884 </w:t>
            </w:r>
          </w:p>
        </w:tc>
      </w:tr>
      <w:tr w:rsidR="003F5A99" w:rsidRPr="003F5A99" w:rsidTr="003F5A99">
        <w:trPr>
          <w:trHeight w:val="380"/>
        </w:trPr>
        <w:tc>
          <w:tcPr>
            <w:tcW w:w="380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-   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10,820,884 </w:t>
            </w:r>
          </w:p>
        </w:tc>
      </w:tr>
      <w:tr w:rsidR="003F5A99" w:rsidRPr="003F5A99" w:rsidTr="003F5A99">
        <w:trPr>
          <w:trHeight w:val="157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576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1,171,836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10,959,501 </w:t>
            </w:r>
          </w:p>
        </w:tc>
      </w:tr>
      <w:tr w:rsidR="003F5A99" w:rsidRPr="003F5A99" w:rsidTr="003F5A99">
        <w:trPr>
          <w:trHeight w:val="602"/>
        </w:trPr>
        <w:tc>
          <w:tcPr>
            <w:tcW w:w="3803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1,171,836 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10,959,501 </w:t>
            </w:r>
          </w:p>
        </w:tc>
      </w:tr>
      <w:tr w:rsidR="003F5A99" w:rsidRPr="003F5A99" w:rsidTr="003F5A99">
        <w:trPr>
          <w:trHeight w:val="144"/>
        </w:trPr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7,193,357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51,642,333 </w:t>
            </w:r>
          </w:p>
        </w:tc>
      </w:tr>
      <w:tr w:rsidR="003F5A99" w:rsidRPr="003F5A99" w:rsidTr="003F5A99">
        <w:trPr>
          <w:trHeight w:val="314"/>
        </w:trPr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6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7,180,433 </w:t>
            </w:r>
          </w:p>
        </w:tc>
        <w:tc>
          <w:tcPr>
            <w:tcW w:w="1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50,960,928 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12,924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681,405 </w:t>
            </w:r>
          </w:p>
        </w:tc>
      </w:tr>
      <w:tr w:rsidR="003F5A99" w:rsidRPr="003F5A99" w:rsidTr="003F5A99">
        <w:trPr>
          <w:trHeight w:val="157"/>
        </w:trPr>
        <w:tc>
          <w:tcPr>
            <w:tcW w:w="38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118"/>
        </w:trPr>
        <w:tc>
          <w:tcPr>
            <w:tcW w:w="38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3F5A99" w:rsidRPr="003F5A99" w:rsidTr="003F5A99">
        <w:trPr>
          <w:trHeight w:val="275"/>
        </w:trPr>
        <w:tc>
          <w:tcPr>
            <w:tcW w:w="380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65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298,403,832 </w:t>
            </w:r>
          </w:p>
        </w:tc>
        <w:tc>
          <w:tcPr>
            <w:tcW w:w="185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F5A99" w:rsidRPr="003F5A99" w:rsidRDefault="003F5A99" w:rsidP="003F5A9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F5A9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2,478,073,793 </w:t>
            </w:r>
          </w:p>
        </w:tc>
      </w:tr>
    </w:tbl>
    <w:p w:rsidR="00E202ED" w:rsidRDefault="00E202ED" w:rsidP="001706EB">
      <w:pPr>
        <w:spacing w:line="360" w:lineRule="auto"/>
        <w:ind w:left="142"/>
        <w:jc w:val="both"/>
        <w:rPr>
          <w:rFonts w:ascii="MS Reference Sans Serif" w:hAnsi="MS Reference Sans Serif" w:cs="Tahoma"/>
          <w:sz w:val="26"/>
          <w:szCs w:val="26"/>
        </w:rPr>
      </w:pPr>
    </w:p>
    <w:p w:rsidR="003F5A99" w:rsidRPr="00543D5B" w:rsidRDefault="003F5A99" w:rsidP="001706EB">
      <w:pPr>
        <w:spacing w:line="360" w:lineRule="auto"/>
        <w:ind w:left="142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lastRenderedPageBreak/>
        <w:drawing>
          <wp:inline distT="0" distB="0" distL="0" distR="0" wp14:anchorId="71EE88CD" wp14:editId="58709CBA">
            <wp:extent cx="5829300" cy="44481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6" w:name="_GoBack"/>
      <w:bookmarkEnd w:id="6"/>
    </w:p>
    <w:sectPr w:rsidR="003F5A99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1AFF"/>
    <w:rsid w:val="00074E32"/>
    <w:rsid w:val="001706EB"/>
    <w:rsid w:val="003D6F3D"/>
    <w:rsid w:val="003F5A99"/>
    <w:rsid w:val="00543D5B"/>
    <w:rsid w:val="00695407"/>
    <w:rsid w:val="00AC76FD"/>
    <w:rsid w:val="00C00AAC"/>
    <w:rsid w:val="00E202ED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Agosto 2019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$ 298,403,832.00</a:t>
            </a:r>
          </a:p>
        </c:rich>
      </c:tx>
      <c:layout>
        <c:manualLayout>
          <c:xMode val="edge"/>
          <c:yMode val="edge"/>
          <c:x val="0.14404868509083427"/>
          <c:y val="5.210653807460363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04922598960845"/>
          <c:y val="0.33111416834977414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explosion val="4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1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18"/>
          </c:dPt>
          <c:dPt>
            <c:idx val="4"/>
            <c:bubble3D val="0"/>
            <c:explosion val="9"/>
          </c:dPt>
          <c:dLbls>
            <c:dLbl>
              <c:idx val="0"/>
              <c:layout>
                <c:manualLayout>
                  <c:x val="-1.607142857142857E-2"/>
                  <c:y val="5.2350008293572968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+mn-lt"/>
                      </a:rPr>
                      <a:t>Ingresos de Gestión         $112,063,185 </a:t>
                    </a:r>
                    <a:r>
                      <a:rPr lang="en-US" sz="900" baseline="0">
                        <a:latin typeface="+mn-lt"/>
                      </a:rPr>
                      <a:t>                            </a:t>
                    </a:r>
                    <a:r>
                      <a:rPr lang="en-US" sz="900">
                        <a:latin typeface="+mn-lt"/>
                      </a:rPr>
                      <a:t> 38%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844073062295781E-2"/>
                  <c:y val="-4.5926294529168986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+mn-lt"/>
                      </a:rPr>
                      <a:t>Participaciones</a:t>
                    </a:r>
                    <a:r>
                      <a:rPr lang="en-US" sz="900" baseline="0">
                        <a:latin typeface="+mn-lt"/>
                      </a:rPr>
                      <a:t>          </a:t>
                    </a:r>
                    <a:r>
                      <a:rPr lang="en-US" sz="900">
                        <a:latin typeface="+mn-lt"/>
                      </a:rPr>
                      <a:t> $101,734,350                              34%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481841555519971E-2"/>
                  <c:y val="-0.14161792972904411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+mn-lt"/>
                      </a:rPr>
                      <a:t>Aportaciones</a:t>
                    </a:r>
                    <a:r>
                      <a:rPr lang="en-US" sz="900" baseline="0">
                        <a:latin typeface="+mn-lt"/>
                      </a:rPr>
                      <a:t>                </a:t>
                    </a:r>
                    <a:r>
                      <a:rPr lang="en-US" sz="900">
                        <a:latin typeface="+mn-lt"/>
                      </a:rPr>
                      <a:t> $76,241,104                                25%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573330119449354E-2"/>
                  <c:y val="1.7735561865175775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+mn-lt"/>
                      </a:rPr>
                      <a:t>Incentivos</a:t>
                    </a:r>
                    <a:r>
                      <a:rPr lang="en-US" sz="900" baseline="0">
                        <a:latin typeface="+mn-lt"/>
                      </a:rPr>
                      <a:t>                    </a:t>
                    </a:r>
                    <a:r>
                      <a:rPr lang="en-US" sz="900">
                        <a:latin typeface="+mn-lt"/>
                      </a:rPr>
                      <a:t>$1,171,836 </a:t>
                    </a:r>
                    <a:r>
                      <a:rPr lang="en-US" sz="900" baseline="0">
                        <a:latin typeface="+mn-lt"/>
                      </a:rPr>
                      <a:t>                                    1</a:t>
                    </a:r>
                    <a:r>
                      <a:rPr lang="en-US" sz="90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20007766886282"/>
                  <c:y val="5.3782747416795951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+mn-lt"/>
                      </a:defRPr>
                    </a:pPr>
                    <a:r>
                      <a:rPr lang="en-US" sz="1000">
                        <a:latin typeface="+mn-lt"/>
                      </a:rPr>
                      <a:t>Otros Ingresos                            $7,193,357 </a:t>
                    </a:r>
                    <a:r>
                      <a:rPr lang="en-US" sz="1000" baseline="0">
                        <a:latin typeface="+mn-lt"/>
                      </a:rPr>
                      <a:t>                                         </a:t>
                    </a:r>
                    <a:r>
                      <a:rPr lang="en-US" sz="1000">
                        <a:latin typeface="+mn-lt"/>
                      </a:rPr>
                      <a:t>2%</a:t>
                    </a:r>
                    <a:endParaRPr lang="en-US" sz="100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+mn-lt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112063185</c:v>
                </c:pt>
                <c:pt idx="1">
                  <c:v>101734350</c:v>
                </c:pt>
                <c:pt idx="2">
                  <c:v>76241104</c:v>
                </c:pt>
                <c:pt idx="3">
                  <c:v>1171836</c:v>
                </c:pt>
                <c:pt idx="4">
                  <c:v>7193357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0.37554204397750496</c:v>
                </c:pt>
                <c:pt idx="1">
                  <c:v>0.3409284301684169</c:v>
                </c:pt>
                <c:pt idx="2">
                  <c:v>0.25</c:v>
                </c:pt>
                <c:pt idx="3">
                  <c:v>0.01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2</cp:revision>
  <dcterms:created xsi:type="dcterms:W3CDTF">2019-10-10T17:25:00Z</dcterms:created>
  <dcterms:modified xsi:type="dcterms:W3CDTF">2019-10-10T17:25:00Z</dcterms:modified>
</cp:coreProperties>
</file>